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75F2CF" w14:textId="426CC1F8" w:rsidR="00D96D42" w:rsidRPr="009E709E" w:rsidRDefault="00345928" w:rsidP="00D96D42">
      <w:pPr>
        <w:widowControl w:val="0"/>
        <w:autoSpaceDE w:val="0"/>
        <w:autoSpaceDN w:val="0"/>
        <w:spacing w:after="0" w:line="240" w:lineRule="auto"/>
        <w:jc w:val="right"/>
        <w:outlineLvl w:val="1"/>
        <w:rPr>
          <w:rFonts w:ascii="Times New Roman" w:eastAsia="Times New Roman" w:hAnsi="Times New Roman" w:cs="Times New Roman"/>
          <w:sz w:val="26"/>
          <w:szCs w:val="26"/>
          <w:lang w:eastAsia="ru-RU"/>
        </w:rPr>
      </w:pPr>
      <w:r w:rsidRPr="009E709E">
        <w:rPr>
          <w:rFonts w:ascii="Times New Roman" w:eastAsia="Times New Roman" w:hAnsi="Times New Roman" w:cs="Times New Roman"/>
          <w:sz w:val="26"/>
          <w:szCs w:val="26"/>
          <w:lang w:eastAsia="ru-RU"/>
        </w:rPr>
        <w:t>Приложение № 2</w:t>
      </w:r>
      <w:r w:rsidR="003330E7" w:rsidRPr="009E709E">
        <w:rPr>
          <w:rFonts w:ascii="Times New Roman" w:eastAsia="Times New Roman" w:hAnsi="Times New Roman" w:cs="Times New Roman"/>
          <w:sz w:val="26"/>
          <w:szCs w:val="26"/>
          <w:lang w:eastAsia="ru-RU"/>
        </w:rPr>
        <w:t>5</w:t>
      </w:r>
    </w:p>
    <w:p w14:paraId="76F0E475" w14:textId="2B177E81" w:rsidR="008C5271" w:rsidRPr="009E709E" w:rsidRDefault="00D96D42" w:rsidP="00D96D42">
      <w:pPr>
        <w:widowControl w:val="0"/>
        <w:autoSpaceDE w:val="0"/>
        <w:autoSpaceDN w:val="0"/>
        <w:spacing w:after="0" w:line="240" w:lineRule="auto"/>
        <w:jc w:val="right"/>
        <w:outlineLvl w:val="1"/>
        <w:rPr>
          <w:rFonts w:ascii="Times New Roman" w:eastAsia="Times New Roman" w:hAnsi="Times New Roman" w:cs="Times New Roman"/>
          <w:sz w:val="26"/>
          <w:szCs w:val="26"/>
          <w:lang w:eastAsia="ru-RU"/>
        </w:rPr>
      </w:pPr>
      <w:r w:rsidRPr="009E709E">
        <w:rPr>
          <w:rFonts w:ascii="Times New Roman" w:eastAsia="Times New Roman" w:hAnsi="Times New Roman" w:cs="Times New Roman"/>
          <w:sz w:val="26"/>
          <w:szCs w:val="26"/>
          <w:lang w:eastAsia="ru-RU"/>
        </w:rPr>
        <w:t xml:space="preserve">к </w:t>
      </w:r>
      <w:r w:rsidR="00D32C1E" w:rsidRPr="00370659">
        <w:rPr>
          <w:rFonts w:ascii="Times New Roman" w:eastAsia="Times New Roman" w:hAnsi="Times New Roman" w:cs="Times New Roman"/>
          <w:sz w:val="26"/>
          <w:szCs w:val="26"/>
          <w:highlight w:val="yellow"/>
          <w:lang w:eastAsia="ru-RU"/>
        </w:rPr>
        <w:t>Тарифному соглашению № 1 на 202</w:t>
      </w:r>
      <w:r w:rsidR="00370659" w:rsidRPr="00370659">
        <w:rPr>
          <w:rFonts w:ascii="Times New Roman" w:eastAsia="Times New Roman" w:hAnsi="Times New Roman" w:cs="Times New Roman"/>
          <w:sz w:val="26"/>
          <w:szCs w:val="26"/>
          <w:highlight w:val="yellow"/>
          <w:lang w:eastAsia="ru-RU"/>
        </w:rPr>
        <w:t>6</w:t>
      </w:r>
      <w:r w:rsidRPr="00370659">
        <w:rPr>
          <w:rFonts w:ascii="Times New Roman" w:eastAsia="Times New Roman" w:hAnsi="Times New Roman" w:cs="Times New Roman"/>
          <w:sz w:val="26"/>
          <w:szCs w:val="26"/>
          <w:highlight w:val="yellow"/>
          <w:lang w:eastAsia="ru-RU"/>
        </w:rPr>
        <w:t xml:space="preserve"> год, утвержденному решением Комиссии по разработке Тер</w:t>
      </w:r>
      <w:r w:rsidR="00D32C1E" w:rsidRPr="00370659">
        <w:rPr>
          <w:rFonts w:ascii="Times New Roman" w:eastAsia="Times New Roman" w:hAnsi="Times New Roman" w:cs="Times New Roman"/>
          <w:sz w:val="26"/>
          <w:szCs w:val="26"/>
          <w:highlight w:val="yellow"/>
          <w:lang w:eastAsia="ru-RU"/>
        </w:rPr>
        <w:t xml:space="preserve">риториальной программы ОМС от </w:t>
      </w:r>
      <w:r w:rsidR="00370659" w:rsidRPr="00370659">
        <w:rPr>
          <w:rFonts w:ascii="Times New Roman" w:eastAsia="Times New Roman" w:hAnsi="Times New Roman" w:cs="Times New Roman"/>
          <w:sz w:val="26"/>
          <w:szCs w:val="26"/>
          <w:highlight w:val="yellow"/>
          <w:lang w:eastAsia="ru-RU"/>
        </w:rPr>
        <w:t>00</w:t>
      </w:r>
      <w:r w:rsidR="00D32C1E" w:rsidRPr="00370659">
        <w:rPr>
          <w:rFonts w:ascii="Times New Roman" w:eastAsia="Times New Roman" w:hAnsi="Times New Roman" w:cs="Times New Roman"/>
          <w:sz w:val="26"/>
          <w:szCs w:val="26"/>
          <w:highlight w:val="yellow"/>
          <w:lang w:eastAsia="ru-RU"/>
        </w:rPr>
        <w:t>.0</w:t>
      </w:r>
      <w:r w:rsidR="00370659" w:rsidRPr="00370659">
        <w:rPr>
          <w:rFonts w:ascii="Times New Roman" w:eastAsia="Times New Roman" w:hAnsi="Times New Roman" w:cs="Times New Roman"/>
          <w:sz w:val="26"/>
          <w:szCs w:val="26"/>
          <w:highlight w:val="yellow"/>
          <w:lang w:eastAsia="ru-RU"/>
        </w:rPr>
        <w:t>0</w:t>
      </w:r>
      <w:r w:rsidR="00D32C1E" w:rsidRPr="00370659">
        <w:rPr>
          <w:rFonts w:ascii="Times New Roman" w:eastAsia="Times New Roman" w:hAnsi="Times New Roman" w:cs="Times New Roman"/>
          <w:sz w:val="26"/>
          <w:szCs w:val="26"/>
          <w:highlight w:val="yellow"/>
          <w:lang w:eastAsia="ru-RU"/>
        </w:rPr>
        <w:t>.202</w:t>
      </w:r>
      <w:r w:rsidR="00370659" w:rsidRPr="00370659">
        <w:rPr>
          <w:rFonts w:ascii="Times New Roman" w:eastAsia="Times New Roman" w:hAnsi="Times New Roman" w:cs="Times New Roman"/>
          <w:sz w:val="26"/>
          <w:szCs w:val="26"/>
          <w:highlight w:val="yellow"/>
          <w:lang w:eastAsia="ru-RU"/>
        </w:rPr>
        <w:t>6</w:t>
      </w:r>
      <w:r w:rsidR="00D32C1E" w:rsidRPr="00370659">
        <w:rPr>
          <w:rFonts w:ascii="Times New Roman" w:eastAsia="Times New Roman" w:hAnsi="Times New Roman" w:cs="Times New Roman"/>
          <w:sz w:val="26"/>
          <w:szCs w:val="26"/>
          <w:highlight w:val="yellow"/>
          <w:lang w:eastAsia="ru-RU"/>
        </w:rPr>
        <w:t xml:space="preserve"> г. № 0</w:t>
      </w:r>
      <w:r w:rsidR="00370659" w:rsidRPr="00370659">
        <w:rPr>
          <w:rFonts w:ascii="Times New Roman" w:eastAsia="Times New Roman" w:hAnsi="Times New Roman" w:cs="Times New Roman"/>
          <w:sz w:val="26"/>
          <w:szCs w:val="26"/>
          <w:highlight w:val="yellow"/>
          <w:lang w:eastAsia="ru-RU"/>
        </w:rPr>
        <w:t>0</w:t>
      </w:r>
      <w:r w:rsidR="00D32C1E" w:rsidRPr="00370659">
        <w:rPr>
          <w:rFonts w:ascii="Times New Roman" w:eastAsia="Times New Roman" w:hAnsi="Times New Roman" w:cs="Times New Roman"/>
          <w:sz w:val="26"/>
          <w:szCs w:val="26"/>
          <w:highlight w:val="yellow"/>
          <w:lang w:eastAsia="ru-RU"/>
        </w:rPr>
        <w:t>-202</w:t>
      </w:r>
      <w:r w:rsidR="00370659" w:rsidRPr="00370659">
        <w:rPr>
          <w:rFonts w:ascii="Times New Roman" w:eastAsia="Times New Roman" w:hAnsi="Times New Roman" w:cs="Times New Roman"/>
          <w:sz w:val="26"/>
          <w:szCs w:val="26"/>
          <w:highlight w:val="yellow"/>
          <w:lang w:eastAsia="ru-RU"/>
        </w:rPr>
        <w:t>6</w:t>
      </w:r>
    </w:p>
    <w:p w14:paraId="22DD8830" w14:textId="497F953B" w:rsidR="00AE5A42" w:rsidRPr="009E709E" w:rsidRDefault="00AE5A42" w:rsidP="00BA7A1C">
      <w:pPr>
        <w:widowControl w:val="0"/>
        <w:autoSpaceDE w:val="0"/>
        <w:autoSpaceDN w:val="0"/>
        <w:adjustRightInd w:val="0"/>
        <w:spacing w:after="0" w:line="240" w:lineRule="auto"/>
        <w:jc w:val="both"/>
        <w:rPr>
          <w:sz w:val="26"/>
          <w:szCs w:val="26"/>
        </w:rPr>
      </w:pPr>
    </w:p>
    <w:p w14:paraId="3E8CCCE1" w14:textId="77777777" w:rsidR="00BA7A1C" w:rsidRPr="009E709E" w:rsidRDefault="00BA7A1C" w:rsidP="00BA7A1C">
      <w:pPr>
        <w:widowControl w:val="0"/>
        <w:autoSpaceDE w:val="0"/>
        <w:autoSpaceDN w:val="0"/>
        <w:adjustRightInd w:val="0"/>
        <w:spacing w:after="0" w:line="240" w:lineRule="auto"/>
        <w:jc w:val="both"/>
        <w:rPr>
          <w:rFonts w:ascii="Times New Roman" w:eastAsiaTheme="minorEastAsia" w:hAnsi="Times New Roman" w:cs="Times New Roman"/>
          <w:sz w:val="26"/>
          <w:szCs w:val="26"/>
          <w:lang w:eastAsia="ru-RU"/>
        </w:rPr>
      </w:pPr>
    </w:p>
    <w:p w14:paraId="4F032BDB" w14:textId="7219B142" w:rsidR="00AE5A42" w:rsidRPr="009E709E" w:rsidRDefault="000B740D" w:rsidP="000B740D">
      <w:pPr>
        <w:pStyle w:val="ConsPlusNormal"/>
        <w:jc w:val="center"/>
        <w:rPr>
          <w:rFonts w:ascii="Times New Roman" w:hAnsi="Times New Roman" w:cs="Times New Roman"/>
          <w:b/>
          <w:sz w:val="26"/>
          <w:szCs w:val="26"/>
        </w:rPr>
      </w:pPr>
      <w:r w:rsidRPr="009E709E">
        <w:rPr>
          <w:rFonts w:ascii="Times New Roman" w:hAnsi="Times New Roman" w:cs="Times New Roman"/>
          <w:b/>
          <w:sz w:val="26"/>
          <w:szCs w:val="26"/>
        </w:rPr>
        <w:t>Перечень показателей результативности деятельности медицинских организаций, имеющих прикрепившихся лиц (включая показатели объема медицинской помощи), и критерии их оценки (включая целевые значения), а также размеры и порядок осуществления выплат медицинским организациям за достижение указанных показателей.</w:t>
      </w:r>
    </w:p>
    <w:p w14:paraId="5EB22770" w14:textId="739FD444" w:rsidR="000B740D" w:rsidRPr="009E709E" w:rsidRDefault="000B740D" w:rsidP="000B740D">
      <w:pPr>
        <w:pStyle w:val="ConsPlusNormal"/>
        <w:jc w:val="center"/>
        <w:rPr>
          <w:rFonts w:ascii="Times New Roman" w:hAnsi="Times New Roman" w:cs="Times New Roman"/>
          <w:b/>
          <w:sz w:val="26"/>
          <w:szCs w:val="26"/>
        </w:rPr>
      </w:pPr>
    </w:p>
    <w:p w14:paraId="559F3A13" w14:textId="2BC41726" w:rsidR="000B740D" w:rsidRPr="009E709E" w:rsidRDefault="000B740D" w:rsidP="000B740D">
      <w:pPr>
        <w:pStyle w:val="ConsPlusNormal"/>
        <w:jc w:val="center"/>
        <w:rPr>
          <w:rFonts w:ascii="Times New Roman" w:hAnsi="Times New Roman" w:cs="Times New Roman"/>
          <w:b/>
          <w:sz w:val="24"/>
          <w:szCs w:val="24"/>
        </w:rPr>
      </w:pPr>
      <w:r w:rsidRPr="009E709E">
        <w:rPr>
          <w:rFonts w:ascii="Times New Roman" w:hAnsi="Times New Roman" w:cs="Times New Roman"/>
          <w:b/>
          <w:sz w:val="24"/>
          <w:szCs w:val="24"/>
        </w:rPr>
        <w:t>1. Перечень показателей результативности деятельности медицинских организаций, имеющих прикрепившихся лиц (включая показатели объема медицинской помощи)</w:t>
      </w:r>
      <w:r w:rsidR="009446C5" w:rsidRPr="009E709E">
        <w:rPr>
          <w:rFonts w:ascii="Times New Roman" w:hAnsi="Times New Roman" w:cs="Times New Roman"/>
          <w:b/>
          <w:sz w:val="24"/>
          <w:szCs w:val="24"/>
        </w:rPr>
        <w:t>.</w:t>
      </w:r>
    </w:p>
    <w:p w14:paraId="53F6E97C" w14:textId="77777777" w:rsidR="000B740D" w:rsidRPr="009E709E" w:rsidRDefault="000B740D" w:rsidP="000B740D">
      <w:pPr>
        <w:pStyle w:val="ConsPlusNormal"/>
        <w:jc w:val="center"/>
        <w:rPr>
          <w:rFonts w:ascii="Times New Roman" w:hAnsi="Times New Roman" w:cs="Times New Roman"/>
          <w:b/>
          <w:sz w:val="28"/>
        </w:rPr>
      </w:pPr>
    </w:p>
    <w:p w14:paraId="7DF4B9C7" w14:textId="3087FECE" w:rsidR="000B740D" w:rsidRPr="009E709E" w:rsidRDefault="000B740D" w:rsidP="000B740D">
      <w:pPr>
        <w:pStyle w:val="ConsPlusNormal"/>
        <w:rPr>
          <w:rFonts w:ascii="Times New Roman" w:hAnsi="Times New Roman" w:cs="Times New Roman"/>
          <w:b/>
          <w:sz w:val="28"/>
        </w:rPr>
      </w:pPr>
    </w:p>
    <w:tbl>
      <w:tblPr>
        <w:tblpPr w:leftFromText="180" w:rightFromText="180" w:vertAnchor="text" w:tblpX="-617" w:tblpY="1"/>
        <w:tblOverlap w:val="never"/>
        <w:tblW w:w="10732" w:type="dxa"/>
        <w:tblLayout w:type="fixed"/>
        <w:tblLook w:val="04A0" w:firstRow="1" w:lastRow="0" w:firstColumn="1" w:lastColumn="0" w:noHBand="0" w:noVBand="1"/>
      </w:tblPr>
      <w:tblGrid>
        <w:gridCol w:w="1242"/>
        <w:gridCol w:w="4669"/>
        <w:gridCol w:w="2126"/>
        <w:gridCol w:w="1844"/>
        <w:gridCol w:w="851"/>
      </w:tblGrid>
      <w:tr w:rsidR="000B740D" w:rsidRPr="006D4E77" w14:paraId="1C9A0160" w14:textId="77777777" w:rsidTr="00893758">
        <w:trPr>
          <w:trHeight w:val="977"/>
          <w:tblHeader/>
        </w:trPr>
        <w:tc>
          <w:tcPr>
            <w:tcW w:w="1242"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C433794" w14:textId="77777777" w:rsidR="00370659" w:rsidRPr="006D4E77" w:rsidRDefault="00370659" w:rsidP="00370659">
            <w:pPr>
              <w:spacing w:after="0" w:line="240" w:lineRule="auto"/>
              <w:rPr>
                <w:rFonts w:ascii="Times New Roman" w:eastAsia="Times New Roman" w:hAnsi="Times New Roman" w:cs="Times New Roman"/>
                <w:b/>
                <w:bCs/>
                <w:highlight w:val="green"/>
                <w:lang w:eastAsia="ru-RU"/>
              </w:rPr>
            </w:pPr>
            <w:r w:rsidRPr="006D4E77">
              <w:rPr>
                <w:rFonts w:ascii="Times New Roman" w:eastAsia="Times New Roman" w:hAnsi="Times New Roman" w:cs="Times New Roman"/>
                <w:b/>
                <w:bCs/>
                <w:highlight w:val="green"/>
                <w:lang w:eastAsia="ru-RU"/>
              </w:rPr>
              <w:t>№ в соотв. с приказом</w:t>
            </w:r>
          </w:p>
          <w:p w14:paraId="3A40D63C" w14:textId="19B80202" w:rsidR="000B740D" w:rsidRPr="006D4E77" w:rsidRDefault="00370659" w:rsidP="00370659">
            <w:pPr>
              <w:spacing w:after="0" w:line="240" w:lineRule="auto"/>
              <w:rPr>
                <w:rFonts w:ascii="Times New Roman" w:eastAsia="Times New Roman" w:hAnsi="Times New Roman" w:cs="Times New Roman"/>
                <w:b/>
                <w:bCs/>
                <w:highlight w:val="green"/>
                <w:lang w:eastAsia="ru-RU"/>
              </w:rPr>
            </w:pPr>
            <w:r w:rsidRPr="006D4E77">
              <w:rPr>
                <w:rFonts w:ascii="Times New Roman" w:eastAsia="Times New Roman" w:hAnsi="Times New Roman" w:cs="Times New Roman"/>
                <w:b/>
                <w:bCs/>
                <w:highlight w:val="green"/>
                <w:lang w:eastAsia="ru-RU"/>
              </w:rPr>
              <w:t>№ 44н</w:t>
            </w:r>
          </w:p>
        </w:tc>
        <w:tc>
          <w:tcPr>
            <w:tcW w:w="4669" w:type="dxa"/>
            <w:tcBorders>
              <w:top w:val="single" w:sz="8" w:space="0" w:color="auto"/>
              <w:left w:val="nil"/>
              <w:bottom w:val="single" w:sz="8" w:space="0" w:color="auto"/>
              <w:right w:val="single" w:sz="4" w:space="0" w:color="auto"/>
            </w:tcBorders>
            <w:shd w:val="clear" w:color="auto" w:fill="auto"/>
            <w:vAlign w:val="center"/>
            <w:hideMark/>
          </w:tcPr>
          <w:p w14:paraId="6467A119" w14:textId="77777777" w:rsidR="000B740D" w:rsidRPr="006D4E77" w:rsidRDefault="000B740D" w:rsidP="000B740D">
            <w:pPr>
              <w:spacing w:after="0" w:line="240" w:lineRule="auto"/>
              <w:jc w:val="center"/>
              <w:rPr>
                <w:rFonts w:ascii="Times New Roman" w:eastAsia="Times New Roman" w:hAnsi="Times New Roman" w:cs="Times New Roman"/>
                <w:b/>
                <w:bCs/>
                <w:highlight w:val="green"/>
                <w:lang w:eastAsia="ru-RU"/>
              </w:rPr>
            </w:pPr>
            <w:r w:rsidRPr="006D4E77">
              <w:rPr>
                <w:rFonts w:ascii="Times New Roman" w:eastAsia="Times New Roman" w:hAnsi="Times New Roman" w:cs="Times New Roman"/>
                <w:b/>
                <w:bCs/>
                <w:highlight w:val="green"/>
                <w:lang w:eastAsia="ru-RU"/>
              </w:rPr>
              <w:t>Наименование показателя</w:t>
            </w:r>
          </w:p>
        </w:tc>
        <w:tc>
          <w:tcPr>
            <w:tcW w:w="2126" w:type="dxa"/>
            <w:tcBorders>
              <w:top w:val="single" w:sz="4" w:space="0" w:color="auto"/>
              <w:left w:val="nil"/>
              <w:bottom w:val="single" w:sz="4" w:space="0" w:color="auto"/>
              <w:right w:val="single" w:sz="4" w:space="0" w:color="auto"/>
            </w:tcBorders>
            <w:vAlign w:val="center"/>
          </w:tcPr>
          <w:p w14:paraId="769C2C19" w14:textId="77777777" w:rsidR="000B740D" w:rsidRPr="006D4E77" w:rsidRDefault="000B740D" w:rsidP="000B740D">
            <w:pPr>
              <w:spacing w:after="0" w:line="240" w:lineRule="auto"/>
              <w:ind w:left="-113" w:right="-101"/>
              <w:jc w:val="center"/>
              <w:rPr>
                <w:rFonts w:ascii="Times New Roman" w:eastAsia="Times New Roman" w:hAnsi="Times New Roman" w:cs="Times New Roman"/>
                <w:b/>
                <w:bCs/>
                <w:highlight w:val="green"/>
                <w:lang w:eastAsia="ru-RU"/>
              </w:rPr>
            </w:pPr>
            <w:r w:rsidRPr="006D4E77">
              <w:rPr>
                <w:rFonts w:ascii="Times New Roman" w:eastAsia="Times New Roman" w:hAnsi="Times New Roman" w:cs="Times New Roman"/>
                <w:b/>
                <w:bCs/>
                <w:highlight w:val="green"/>
                <w:lang w:eastAsia="ru-RU"/>
              </w:rPr>
              <w:t>Предположи-</w:t>
            </w:r>
          </w:p>
          <w:p w14:paraId="6054AA20" w14:textId="77777777" w:rsidR="000B740D" w:rsidRPr="006D4E77" w:rsidRDefault="000B740D" w:rsidP="000B740D">
            <w:pPr>
              <w:spacing w:after="0" w:line="240" w:lineRule="auto"/>
              <w:ind w:left="-113" w:right="-101"/>
              <w:jc w:val="center"/>
              <w:rPr>
                <w:rFonts w:ascii="Times New Roman" w:eastAsia="Times New Roman" w:hAnsi="Times New Roman" w:cs="Times New Roman"/>
                <w:b/>
                <w:bCs/>
                <w:highlight w:val="green"/>
                <w:lang w:eastAsia="ru-RU"/>
              </w:rPr>
            </w:pPr>
            <w:r w:rsidRPr="006D4E77">
              <w:rPr>
                <w:rFonts w:ascii="Times New Roman" w:eastAsia="Times New Roman" w:hAnsi="Times New Roman" w:cs="Times New Roman"/>
                <w:b/>
                <w:bCs/>
                <w:highlight w:val="green"/>
                <w:lang w:eastAsia="ru-RU"/>
              </w:rPr>
              <w:t>тельный результат</w:t>
            </w:r>
          </w:p>
        </w:tc>
        <w:tc>
          <w:tcPr>
            <w:tcW w:w="1844" w:type="dxa"/>
            <w:tcBorders>
              <w:top w:val="single" w:sz="4" w:space="0" w:color="auto"/>
              <w:left w:val="single" w:sz="4" w:space="0" w:color="auto"/>
              <w:bottom w:val="single" w:sz="4" w:space="0" w:color="auto"/>
              <w:right w:val="single" w:sz="4" w:space="0" w:color="auto"/>
            </w:tcBorders>
            <w:vAlign w:val="center"/>
          </w:tcPr>
          <w:p w14:paraId="2B0F6EF5" w14:textId="65788068" w:rsidR="000B740D" w:rsidRPr="006D4E77" w:rsidRDefault="000B740D" w:rsidP="000B740D">
            <w:pPr>
              <w:spacing w:after="0" w:line="240" w:lineRule="auto"/>
              <w:ind w:left="-113" w:right="-101"/>
              <w:jc w:val="center"/>
              <w:rPr>
                <w:rFonts w:ascii="Times New Roman" w:eastAsia="Times New Roman" w:hAnsi="Times New Roman" w:cs="Times New Roman"/>
                <w:b/>
                <w:bCs/>
                <w:highlight w:val="green"/>
                <w:lang w:eastAsia="ru-RU"/>
              </w:rPr>
            </w:pPr>
            <w:r w:rsidRPr="006D4E77">
              <w:rPr>
                <w:rFonts w:ascii="Times New Roman" w:eastAsia="Times New Roman" w:hAnsi="Times New Roman" w:cs="Times New Roman"/>
                <w:b/>
                <w:bCs/>
                <w:highlight w:val="green"/>
                <w:lang w:eastAsia="ru-RU"/>
              </w:rPr>
              <w:t>Индикаторы выполнения показателя</w:t>
            </w:r>
          </w:p>
        </w:tc>
        <w:tc>
          <w:tcPr>
            <w:tcW w:w="851"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0A2084F9" w14:textId="502C0BA1" w:rsidR="000B740D" w:rsidRPr="006D4E77" w:rsidRDefault="000B740D" w:rsidP="000B740D">
            <w:pPr>
              <w:spacing w:after="0" w:line="240" w:lineRule="auto"/>
              <w:ind w:left="-113" w:right="-101"/>
              <w:jc w:val="center"/>
              <w:rPr>
                <w:rFonts w:ascii="Times New Roman" w:eastAsia="Times New Roman" w:hAnsi="Times New Roman" w:cs="Times New Roman"/>
                <w:b/>
                <w:bCs/>
                <w:highlight w:val="green"/>
                <w:lang w:eastAsia="ru-RU"/>
              </w:rPr>
            </w:pPr>
            <w:r w:rsidRPr="006D4E77">
              <w:rPr>
                <w:rFonts w:ascii="Times New Roman" w:eastAsia="Times New Roman" w:hAnsi="Times New Roman" w:cs="Times New Roman"/>
                <w:b/>
                <w:bCs/>
                <w:highlight w:val="green"/>
                <w:lang w:eastAsia="ru-RU"/>
              </w:rPr>
              <w:t>Макс. балл</w:t>
            </w:r>
          </w:p>
        </w:tc>
      </w:tr>
      <w:tr w:rsidR="000B740D" w:rsidRPr="006D4E77" w14:paraId="5C6E44D1" w14:textId="77777777" w:rsidTr="00370659">
        <w:trPr>
          <w:trHeight w:val="685"/>
        </w:trPr>
        <w:tc>
          <w:tcPr>
            <w:tcW w:w="9881" w:type="dxa"/>
            <w:gridSpan w:val="4"/>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5B338D33" w14:textId="6855FE7C" w:rsidR="000B740D" w:rsidRPr="006D4E77" w:rsidRDefault="000B740D" w:rsidP="000B740D">
            <w:pPr>
              <w:spacing w:after="0" w:line="240" w:lineRule="auto"/>
              <w:ind w:left="-113" w:right="-101"/>
              <w:jc w:val="center"/>
              <w:rPr>
                <w:rFonts w:ascii="Times New Roman" w:eastAsia="Times New Roman" w:hAnsi="Times New Roman" w:cs="Times New Roman"/>
                <w:b/>
                <w:bCs/>
                <w:sz w:val="28"/>
                <w:szCs w:val="28"/>
                <w:highlight w:val="green"/>
                <w:lang w:eastAsia="ru-RU"/>
              </w:rPr>
            </w:pPr>
            <w:r w:rsidRPr="006D4E77">
              <w:rPr>
                <w:rFonts w:ascii="Times New Roman" w:eastAsia="Times New Roman" w:hAnsi="Times New Roman" w:cs="Times New Roman"/>
                <w:b/>
                <w:bCs/>
                <w:sz w:val="24"/>
                <w:szCs w:val="24"/>
                <w:highlight w:val="green"/>
                <w:lang w:eastAsia="ru-RU"/>
              </w:rPr>
              <w:t xml:space="preserve"> Взрослое население (в возрасте 18 лет и старше)</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BCC8BF" w14:textId="0D44E936" w:rsidR="000B740D" w:rsidRPr="006D4E77" w:rsidRDefault="00370659" w:rsidP="000B740D">
            <w:pPr>
              <w:spacing w:after="0" w:line="240" w:lineRule="auto"/>
              <w:ind w:left="-113" w:right="-101"/>
              <w:jc w:val="center"/>
              <w:rPr>
                <w:rFonts w:ascii="Times New Roman" w:eastAsia="Times New Roman" w:hAnsi="Times New Roman" w:cs="Times New Roman"/>
                <w:b/>
                <w:bCs/>
                <w:sz w:val="28"/>
                <w:szCs w:val="28"/>
                <w:highlight w:val="green"/>
                <w:lang w:eastAsia="ru-RU"/>
              </w:rPr>
            </w:pPr>
            <w:r w:rsidRPr="006D4E77">
              <w:rPr>
                <w:rFonts w:ascii="Times New Roman" w:eastAsia="Times New Roman" w:hAnsi="Times New Roman" w:cs="Times New Roman"/>
                <w:b/>
                <w:bCs/>
                <w:sz w:val="28"/>
                <w:szCs w:val="28"/>
                <w:highlight w:val="green"/>
                <w:lang w:eastAsia="ru-RU"/>
              </w:rPr>
              <w:t>35</w:t>
            </w:r>
          </w:p>
        </w:tc>
      </w:tr>
      <w:tr w:rsidR="000B740D" w:rsidRPr="006D4E77" w14:paraId="3FC0EF7A" w14:textId="77777777" w:rsidTr="00370659">
        <w:trPr>
          <w:trHeight w:val="761"/>
        </w:trPr>
        <w:tc>
          <w:tcPr>
            <w:tcW w:w="10732" w:type="dxa"/>
            <w:gridSpan w:val="5"/>
            <w:tcBorders>
              <w:top w:val="single" w:sz="4" w:space="0" w:color="auto"/>
              <w:left w:val="single" w:sz="8" w:space="0" w:color="auto"/>
              <w:bottom w:val="single" w:sz="4" w:space="0" w:color="auto"/>
              <w:right w:val="single" w:sz="4" w:space="0" w:color="auto"/>
            </w:tcBorders>
            <w:vAlign w:val="center"/>
          </w:tcPr>
          <w:p w14:paraId="0D52E251" w14:textId="77777777" w:rsidR="000B740D" w:rsidRPr="006D4E77" w:rsidRDefault="000B740D" w:rsidP="000B740D">
            <w:pPr>
              <w:spacing w:after="0" w:line="240" w:lineRule="auto"/>
              <w:ind w:left="-113" w:right="-101"/>
              <w:jc w:val="center"/>
              <w:rPr>
                <w:rFonts w:ascii="Times New Roman" w:eastAsia="Times New Roman" w:hAnsi="Times New Roman" w:cs="Times New Roman"/>
                <w:b/>
                <w:bCs/>
                <w:sz w:val="24"/>
                <w:szCs w:val="24"/>
                <w:highlight w:val="green"/>
                <w:lang w:eastAsia="ru-RU"/>
              </w:rPr>
            </w:pPr>
            <w:r w:rsidRPr="006D4E77">
              <w:rPr>
                <w:rFonts w:ascii="Times New Roman" w:eastAsia="Times New Roman" w:hAnsi="Times New Roman" w:cs="Times New Roman"/>
                <w:b/>
                <w:bCs/>
                <w:sz w:val="24"/>
                <w:szCs w:val="24"/>
                <w:highlight w:val="green"/>
                <w:lang w:eastAsia="ru-RU"/>
              </w:rPr>
              <w:t>Оценка эффективности профилактических мероприятий</w:t>
            </w:r>
          </w:p>
        </w:tc>
      </w:tr>
      <w:tr w:rsidR="000B740D" w:rsidRPr="006D4E77" w14:paraId="3C0F1F8B" w14:textId="77777777" w:rsidTr="00893758">
        <w:trPr>
          <w:trHeight w:val="624"/>
        </w:trPr>
        <w:tc>
          <w:tcPr>
            <w:tcW w:w="1242" w:type="dxa"/>
            <w:tcBorders>
              <w:top w:val="nil"/>
              <w:left w:val="single" w:sz="8" w:space="0" w:color="auto"/>
              <w:bottom w:val="single" w:sz="4" w:space="0" w:color="auto"/>
              <w:right w:val="single" w:sz="4" w:space="0" w:color="auto"/>
            </w:tcBorders>
            <w:shd w:val="clear" w:color="auto" w:fill="auto"/>
            <w:noWrap/>
            <w:vAlign w:val="center"/>
            <w:hideMark/>
          </w:tcPr>
          <w:p w14:paraId="67B0020B" w14:textId="77777777" w:rsidR="000B740D" w:rsidRPr="006D4E77" w:rsidRDefault="000B740D" w:rsidP="000B740D">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664B6152" w14:textId="69CBD0C4" w:rsidR="000B740D" w:rsidRPr="006D4E77" w:rsidRDefault="00C85FAA" w:rsidP="000B740D">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 (</w:t>
            </w:r>
            <w:r w:rsidRPr="006D4E77">
              <w:rPr>
                <w:rFonts w:ascii="Cambria Math" w:eastAsia="Times New Roman" w:hAnsi="Cambria Math" w:cs="Cambria Math"/>
                <w:sz w:val="24"/>
                <w:szCs w:val="24"/>
                <w:highlight w:val="green"/>
                <w:lang w:eastAsia="ru-RU"/>
              </w:rPr>
              <w:t>𝐷</w:t>
            </w:r>
            <w:r w:rsidRPr="006D4E77">
              <w:rPr>
                <w:rFonts w:ascii="Times New Roman" w:eastAsia="Times New Roman" w:hAnsi="Times New Roman" w:cs="Times New Roman"/>
                <w:sz w:val="24"/>
                <w:szCs w:val="24"/>
                <w:highlight w:val="green"/>
                <w:lang w:eastAsia="ru-RU"/>
              </w:rPr>
              <w:t>18–3 )</w:t>
            </w:r>
          </w:p>
        </w:tc>
        <w:tc>
          <w:tcPr>
            <w:tcW w:w="2126" w:type="dxa"/>
            <w:tcBorders>
              <w:top w:val="single" w:sz="4" w:space="0" w:color="auto"/>
              <w:left w:val="nil"/>
              <w:bottom w:val="single" w:sz="4" w:space="0" w:color="auto"/>
              <w:right w:val="single" w:sz="4" w:space="0" w:color="auto"/>
            </w:tcBorders>
          </w:tcPr>
          <w:p w14:paraId="74E17442" w14:textId="6E37E64C" w:rsidR="000B740D" w:rsidRPr="006D4E77" w:rsidRDefault="00C85FAA" w:rsidP="000B740D">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Уменьшение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5AF36854" w14:textId="77777777" w:rsidR="00C85FAA"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Для медицинских организаций, значение показателя которых выше среднего значения по субъекту Российской Федерации*: Уменьшение ≥ 3% - 3 балла;</w:t>
            </w:r>
          </w:p>
          <w:p w14:paraId="46F64E3C" w14:textId="77777777" w:rsidR="00C85FAA"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Уменьшение ≥ 2% - 2 балла;</w:t>
            </w:r>
          </w:p>
          <w:p w14:paraId="722426F7" w14:textId="77777777" w:rsidR="00C85FAA"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Уменьшение &lt; 2% - 1 балл.</w:t>
            </w:r>
          </w:p>
          <w:p w14:paraId="6FF7C365" w14:textId="77777777" w:rsidR="00C85FAA"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p>
          <w:p w14:paraId="0F0FE8AA" w14:textId="77777777" w:rsidR="00C85FAA"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Для медицинских организаций, значение показателя которых равно или ниже среднего значения по субъекту Российской Федерации:</w:t>
            </w:r>
          </w:p>
          <w:p w14:paraId="705D75AE" w14:textId="77777777" w:rsidR="00C85FAA"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 xml:space="preserve">При условии снижения по сравнению с предыдущим периодом или достижения минимально возможного </w:t>
            </w:r>
            <w:r w:rsidRPr="006D4E77">
              <w:rPr>
                <w:rFonts w:ascii="Times New Roman" w:eastAsia="Times New Roman" w:hAnsi="Times New Roman" w:cs="Times New Roman"/>
                <w:highlight w:val="green"/>
                <w:lang w:eastAsia="ru-RU"/>
              </w:rPr>
              <w:lastRenderedPageBreak/>
              <w:t>значения показателя - 3 балла;</w:t>
            </w:r>
          </w:p>
          <w:p w14:paraId="42DEFBDF" w14:textId="4C788FB1" w:rsidR="00B268B9"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В иных случаях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163D0" w14:textId="0FD546FE" w:rsidR="000B740D" w:rsidRPr="006D4E77" w:rsidRDefault="00C85FAA" w:rsidP="000B740D">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3</w:t>
            </w:r>
          </w:p>
        </w:tc>
      </w:tr>
      <w:tr w:rsidR="000B740D" w:rsidRPr="006D4E77" w14:paraId="336E6862" w14:textId="77777777" w:rsidTr="00893758">
        <w:trPr>
          <w:trHeight w:val="2359"/>
        </w:trPr>
        <w:tc>
          <w:tcPr>
            <w:tcW w:w="1242" w:type="dxa"/>
            <w:tcBorders>
              <w:top w:val="nil"/>
              <w:left w:val="single" w:sz="8" w:space="0" w:color="auto"/>
              <w:bottom w:val="single" w:sz="4" w:space="0" w:color="auto"/>
              <w:right w:val="single" w:sz="4" w:space="0" w:color="auto"/>
            </w:tcBorders>
            <w:shd w:val="clear" w:color="auto" w:fill="auto"/>
            <w:noWrap/>
            <w:vAlign w:val="center"/>
            <w:hideMark/>
          </w:tcPr>
          <w:p w14:paraId="2B39F070" w14:textId="33A537ED" w:rsidR="000B740D" w:rsidRPr="006D4E77" w:rsidRDefault="00C85FAA" w:rsidP="00C85FAA">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26</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6827B6E6" w14:textId="77777777" w:rsidR="00C85FAA" w:rsidRPr="006D4E77" w:rsidRDefault="00C85FAA" w:rsidP="00C85FAA">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Доля лиц в возрасте от 40 до 65 лет, не прошедших в течение последних</w:t>
            </w:r>
          </w:p>
          <w:p w14:paraId="68C9C377" w14:textId="56A08725" w:rsidR="000B740D" w:rsidRPr="006D4E77" w:rsidRDefault="00C85FAA" w:rsidP="00C85FAA">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двух лет профилактический медицинский осмотр или диспансеризацию, от общего числа прикрепленного населения этой возрастной группы. (</w:t>
            </w:r>
            <w:r w:rsidRPr="006D4E77">
              <w:rPr>
                <w:rFonts w:ascii="Cambria Math" w:eastAsia="Times New Roman" w:hAnsi="Cambria Math" w:cs="Cambria Math"/>
                <w:sz w:val="24"/>
                <w:szCs w:val="24"/>
                <w:highlight w:val="green"/>
                <w:lang w:eastAsia="ru-RU"/>
              </w:rPr>
              <w:t>𝐷</w:t>
            </w:r>
            <w:r w:rsidRPr="006D4E77">
              <w:rPr>
                <w:rFonts w:ascii="Times New Roman" w:eastAsia="Times New Roman" w:hAnsi="Times New Roman" w:cs="Times New Roman"/>
                <w:sz w:val="24"/>
                <w:szCs w:val="24"/>
                <w:highlight w:val="green"/>
                <w:lang w:eastAsia="ru-RU"/>
              </w:rPr>
              <w:t>40–65)</w:t>
            </w:r>
            <w:r w:rsidR="000B740D" w:rsidRPr="006D4E77">
              <w:rPr>
                <w:rFonts w:ascii="Times New Roman" w:eastAsia="Times New Roman" w:hAnsi="Times New Roman" w:cs="Times New Roman"/>
                <w:sz w:val="24"/>
                <w:szCs w:val="24"/>
                <w:highlight w:val="green"/>
                <w:lang w:eastAsia="ru-RU"/>
              </w:rPr>
              <w:t>.</w:t>
            </w:r>
          </w:p>
        </w:tc>
        <w:tc>
          <w:tcPr>
            <w:tcW w:w="2126" w:type="dxa"/>
            <w:tcBorders>
              <w:top w:val="single" w:sz="4" w:space="0" w:color="auto"/>
              <w:left w:val="nil"/>
              <w:bottom w:val="single" w:sz="4" w:space="0" w:color="auto"/>
              <w:right w:val="single" w:sz="4" w:space="0" w:color="auto"/>
            </w:tcBorders>
          </w:tcPr>
          <w:p w14:paraId="1F5C90B6" w14:textId="5A534B6B" w:rsidR="000B740D" w:rsidRPr="006D4E77" w:rsidRDefault="00C85FAA" w:rsidP="000B740D">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Уменьшение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2CAC9C36" w14:textId="77777777" w:rsidR="00C85FAA"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Для медицинских организаций, значение показателя которых выше среднего значения по субъекту Российской Федерации: Уменьшение ≥ 3% - 3 балла;</w:t>
            </w:r>
          </w:p>
          <w:p w14:paraId="74F184BA" w14:textId="77777777" w:rsidR="00C85FAA"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Уменьшение ≥ 2% - 2 балла;</w:t>
            </w:r>
          </w:p>
          <w:p w14:paraId="707DCDDA" w14:textId="77777777" w:rsidR="00C85FAA"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Уменьшение &lt; 2% - 1 балл.</w:t>
            </w:r>
          </w:p>
          <w:p w14:paraId="254F0ED2" w14:textId="77777777" w:rsidR="00C85FAA"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p>
          <w:p w14:paraId="64F8540C" w14:textId="77777777" w:rsidR="00C85FAA"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Для медицинских организаций, значение показателя которых равно или ниже среднего значения по субъекту Российской Федерации:</w:t>
            </w:r>
          </w:p>
          <w:p w14:paraId="25BD2E52" w14:textId="77777777" w:rsidR="00C85FAA"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При условии снижения по сравнению с предыдущим периодом или достижения минимально возможного значения показателя - 3 балла;</w:t>
            </w:r>
          </w:p>
          <w:p w14:paraId="68E466BE" w14:textId="65A6D116" w:rsidR="000B740D" w:rsidRPr="006D4E77" w:rsidRDefault="00C85FAA" w:rsidP="00C85FA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В иных случаях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677CB" w14:textId="3D4521C0" w:rsidR="000B740D" w:rsidRPr="006D4E77" w:rsidRDefault="00C85FAA" w:rsidP="000B740D">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3</w:t>
            </w:r>
          </w:p>
        </w:tc>
      </w:tr>
      <w:tr w:rsidR="000B740D" w:rsidRPr="006D4E77" w14:paraId="23F84210" w14:textId="77777777" w:rsidTr="00893758">
        <w:trPr>
          <w:trHeight w:val="2551"/>
        </w:trPr>
        <w:tc>
          <w:tcPr>
            <w:tcW w:w="1242" w:type="dxa"/>
            <w:tcBorders>
              <w:top w:val="nil"/>
              <w:left w:val="single" w:sz="8" w:space="0" w:color="auto"/>
              <w:bottom w:val="single" w:sz="4" w:space="0" w:color="auto"/>
              <w:right w:val="single" w:sz="4" w:space="0" w:color="auto"/>
            </w:tcBorders>
            <w:shd w:val="clear" w:color="auto" w:fill="auto"/>
            <w:noWrap/>
            <w:vAlign w:val="center"/>
            <w:hideMark/>
          </w:tcPr>
          <w:p w14:paraId="2DA755F0" w14:textId="723425B9" w:rsidR="000B740D" w:rsidRPr="006D4E77" w:rsidRDefault="00893758" w:rsidP="000B740D">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2</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0798A5F8" w14:textId="129A85B8" w:rsidR="000B740D" w:rsidRPr="006D4E77" w:rsidRDefault="00893758" w:rsidP="00893758">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 (</w:t>
            </w:r>
            <w:r w:rsidRPr="006D4E77">
              <w:rPr>
                <w:rFonts w:ascii="Cambria Math" w:eastAsia="Times New Roman" w:hAnsi="Cambria Math" w:cs="Cambria Math"/>
                <w:sz w:val="24"/>
                <w:szCs w:val="24"/>
                <w:highlight w:val="green"/>
                <w:lang w:eastAsia="ru-RU"/>
              </w:rPr>
              <w:t>𝐷</w:t>
            </w:r>
            <w:r w:rsidRPr="006D4E77">
              <w:rPr>
                <w:rFonts w:ascii="Times New Roman" w:eastAsia="Times New Roman" w:hAnsi="Times New Roman" w:cs="Times New Roman"/>
                <w:sz w:val="24"/>
                <w:szCs w:val="24"/>
                <w:highlight w:val="green"/>
                <w:lang w:eastAsia="ru-RU"/>
              </w:rPr>
              <w:t>БСК)</w:t>
            </w:r>
          </w:p>
        </w:tc>
        <w:tc>
          <w:tcPr>
            <w:tcW w:w="2126" w:type="dxa"/>
            <w:tcBorders>
              <w:top w:val="single" w:sz="4" w:space="0" w:color="auto"/>
              <w:left w:val="nil"/>
              <w:bottom w:val="single" w:sz="4" w:space="0" w:color="auto"/>
              <w:right w:val="single" w:sz="4" w:space="0" w:color="auto"/>
            </w:tcBorders>
          </w:tcPr>
          <w:p w14:paraId="0623BD0A" w14:textId="40D957C3" w:rsidR="000B740D" w:rsidRPr="006D4E77" w:rsidRDefault="00893758" w:rsidP="000B740D">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Прирост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3C90D4C1" w14:textId="77777777" w:rsidR="00893758" w:rsidRPr="006D4E77" w:rsidRDefault="00893758" w:rsidP="0089375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Для медицинских организаций, значение показателя которых ниже среднего по субъекту Российской Федерации:</w:t>
            </w:r>
          </w:p>
          <w:p w14:paraId="1B3EC16A" w14:textId="77777777" w:rsidR="00893758" w:rsidRPr="006D4E77" w:rsidRDefault="00893758" w:rsidP="0089375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Прирост ≥ 10% - 2 балла.</w:t>
            </w:r>
          </w:p>
          <w:p w14:paraId="518EB60E" w14:textId="77777777" w:rsidR="00893758" w:rsidRPr="006D4E77" w:rsidRDefault="00893758" w:rsidP="0089375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Прирост ≥ 5% - 1 балл;</w:t>
            </w:r>
          </w:p>
          <w:p w14:paraId="6AEB19EA" w14:textId="77777777" w:rsidR="00893758" w:rsidRPr="006D4E77" w:rsidRDefault="00893758" w:rsidP="0089375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Прирост &lt; 5% - 0 баллов.</w:t>
            </w:r>
          </w:p>
          <w:p w14:paraId="584E1640" w14:textId="77777777" w:rsidR="00893758" w:rsidRPr="006D4E77" w:rsidRDefault="00893758" w:rsidP="0089375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 xml:space="preserve">Для медицинских организаций, </w:t>
            </w:r>
            <w:r w:rsidRPr="006D4E77">
              <w:rPr>
                <w:rFonts w:ascii="Times New Roman" w:eastAsia="Times New Roman" w:hAnsi="Times New Roman" w:cs="Times New Roman"/>
                <w:highlight w:val="green"/>
                <w:lang w:eastAsia="ru-RU"/>
              </w:rPr>
              <w:lastRenderedPageBreak/>
              <w:t>значение показателя которых равно или выше среднего по субъекту Российской Федерации:</w:t>
            </w:r>
          </w:p>
          <w:p w14:paraId="46B872FC" w14:textId="77777777" w:rsidR="00893758" w:rsidRPr="006D4E77" w:rsidRDefault="00893758" w:rsidP="0089375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При условии прироста по сравнению с предыдущим периодом или достижения максимально возможного значения показателя - 2 балла;</w:t>
            </w:r>
          </w:p>
          <w:p w14:paraId="04D70502" w14:textId="2D20104E" w:rsidR="000B740D" w:rsidRPr="006D4E77" w:rsidRDefault="00893758" w:rsidP="0089375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В иных случаях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7D58C" w14:textId="1E06A998" w:rsidR="000B740D" w:rsidRPr="006D4E77" w:rsidRDefault="00893758" w:rsidP="000B740D">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2</w:t>
            </w:r>
          </w:p>
        </w:tc>
      </w:tr>
      <w:tr w:rsidR="00893758" w:rsidRPr="006D4E77" w14:paraId="0D2F8603" w14:textId="77777777" w:rsidTr="00893758">
        <w:trPr>
          <w:trHeight w:val="1248"/>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B305D" w14:textId="1CFE1281" w:rsidR="00893758" w:rsidRPr="006D4E77" w:rsidRDefault="00893758" w:rsidP="00893758">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3</w:t>
            </w:r>
          </w:p>
        </w:tc>
        <w:tc>
          <w:tcPr>
            <w:tcW w:w="4669" w:type="dxa"/>
            <w:tcBorders>
              <w:top w:val="single" w:sz="4" w:space="0" w:color="auto"/>
              <w:left w:val="single" w:sz="4" w:space="0" w:color="auto"/>
              <w:bottom w:val="single" w:sz="4" w:space="0" w:color="auto"/>
              <w:right w:val="single" w:sz="4" w:space="0" w:color="auto"/>
            </w:tcBorders>
            <w:hideMark/>
          </w:tcPr>
          <w:p w14:paraId="764B1D60" w14:textId="043AE45B" w:rsidR="00893758" w:rsidRPr="006D4E77" w:rsidRDefault="00893758" w:rsidP="00893758">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hAnsi="Times New Roman"/>
                <w:sz w:val="24"/>
                <w:szCs w:val="24"/>
                <w:highlight w:val="green"/>
              </w:rPr>
              <w:t xml:space="preserve">Доля взрослых с подозрением на </w:t>
            </w:r>
            <w:r w:rsidRPr="006D4E77">
              <w:rPr>
                <w:rFonts w:ascii="Times New Roman" w:hAnsi="Times New Roman"/>
                <w:spacing w:val="-2"/>
                <w:sz w:val="24"/>
                <w:szCs w:val="24"/>
                <w:highlight w:val="green"/>
              </w:rPr>
              <w:t xml:space="preserve">злокачественное новообразование, </w:t>
            </w:r>
            <w:r w:rsidRPr="006D4E77">
              <w:rPr>
                <w:rFonts w:ascii="Times New Roman" w:hAnsi="Times New Roman"/>
                <w:sz w:val="24"/>
                <w:szCs w:val="24"/>
                <w:highlight w:val="green"/>
              </w:rPr>
              <w:t>выявленным впервые при профилактических медицинских осмотрах или диспансеризации за период,</w:t>
            </w:r>
            <w:r w:rsidRPr="006D4E77">
              <w:rPr>
                <w:rFonts w:ascii="Times New Roman" w:hAnsi="Times New Roman"/>
                <w:spacing w:val="-12"/>
                <w:sz w:val="24"/>
                <w:szCs w:val="24"/>
                <w:highlight w:val="green"/>
              </w:rPr>
              <w:t xml:space="preserve"> </w:t>
            </w:r>
            <w:r w:rsidRPr="006D4E77">
              <w:rPr>
                <w:rFonts w:ascii="Times New Roman" w:hAnsi="Times New Roman"/>
                <w:sz w:val="24"/>
                <w:szCs w:val="24"/>
                <w:highlight w:val="green"/>
              </w:rPr>
              <w:t>от</w:t>
            </w:r>
            <w:r w:rsidRPr="006D4E77">
              <w:rPr>
                <w:rFonts w:ascii="Times New Roman" w:hAnsi="Times New Roman"/>
                <w:spacing w:val="-11"/>
                <w:sz w:val="24"/>
                <w:szCs w:val="24"/>
                <w:highlight w:val="green"/>
              </w:rPr>
              <w:t xml:space="preserve"> </w:t>
            </w:r>
            <w:r w:rsidRPr="006D4E77">
              <w:rPr>
                <w:rFonts w:ascii="Times New Roman" w:hAnsi="Times New Roman"/>
                <w:sz w:val="24"/>
                <w:szCs w:val="24"/>
                <w:highlight w:val="green"/>
              </w:rPr>
              <w:t>общего</w:t>
            </w:r>
            <w:r w:rsidRPr="006D4E77">
              <w:rPr>
                <w:rFonts w:ascii="Times New Roman" w:hAnsi="Times New Roman"/>
                <w:spacing w:val="-11"/>
                <w:sz w:val="24"/>
                <w:szCs w:val="24"/>
                <w:highlight w:val="green"/>
              </w:rPr>
              <w:t xml:space="preserve"> </w:t>
            </w:r>
            <w:r w:rsidRPr="006D4E77">
              <w:rPr>
                <w:rFonts w:ascii="Times New Roman" w:hAnsi="Times New Roman"/>
                <w:sz w:val="24"/>
                <w:szCs w:val="24"/>
                <w:highlight w:val="green"/>
              </w:rPr>
              <w:t xml:space="preserve">числа взрослых пациентов с подозрением на </w:t>
            </w:r>
            <w:r w:rsidRPr="006D4E77">
              <w:rPr>
                <w:rFonts w:ascii="Times New Roman" w:hAnsi="Times New Roman"/>
                <w:spacing w:val="-2"/>
                <w:sz w:val="24"/>
                <w:szCs w:val="24"/>
                <w:highlight w:val="green"/>
              </w:rPr>
              <w:t xml:space="preserve">злокачественное </w:t>
            </w:r>
            <w:r w:rsidRPr="006D4E77">
              <w:rPr>
                <w:rFonts w:ascii="Times New Roman" w:hAnsi="Times New Roman"/>
                <w:sz w:val="24"/>
                <w:szCs w:val="24"/>
                <w:highlight w:val="green"/>
              </w:rPr>
              <w:t xml:space="preserve">новообразование или впервые в жизни </w:t>
            </w:r>
            <w:r w:rsidRPr="006D4E77">
              <w:rPr>
                <w:rFonts w:ascii="Times New Roman" w:hAnsi="Times New Roman"/>
                <w:spacing w:val="-2"/>
                <w:sz w:val="24"/>
                <w:szCs w:val="24"/>
                <w:highlight w:val="green"/>
              </w:rPr>
              <w:t>установленным диагнозом злокачественное</w:t>
            </w:r>
          </w:p>
        </w:tc>
        <w:tc>
          <w:tcPr>
            <w:tcW w:w="2126" w:type="dxa"/>
            <w:tcBorders>
              <w:top w:val="single" w:sz="4" w:space="0" w:color="auto"/>
              <w:left w:val="single" w:sz="4" w:space="0" w:color="auto"/>
              <w:bottom w:val="single" w:sz="4" w:space="0" w:color="auto"/>
              <w:right w:val="single" w:sz="4" w:space="0" w:color="auto"/>
            </w:tcBorders>
          </w:tcPr>
          <w:p w14:paraId="3AB2D18E" w14:textId="45AE53F1" w:rsidR="00893758" w:rsidRPr="006D4E77" w:rsidRDefault="00893758" w:rsidP="0089375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Прирост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1551440A"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69ABF2F2"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5% - 2 балла;</w:t>
            </w:r>
          </w:p>
          <w:p w14:paraId="04941A6A"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3% - 1 балл;</w:t>
            </w:r>
          </w:p>
          <w:p w14:paraId="40C60895"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3% - 0 баллов.</w:t>
            </w:r>
          </w:p>
          <w:p w14:paraId="08441F30"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p>
          <w:p w14:paraId="386D2CDC"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равно или выше среднего по субъекту Российской Федерации:</w:t>
            </w:r>
          </w:p>
          <w:p w14:paraId="4F5EC525"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прироста по сравнению с предыдущим периодом или достижения максимально возможного значения показателя - 2 балла;</w:t>
            </w:r>
          </w:p>
          <w:p w14:paraId="2756FA1B" w14:textId="01BDF263" w:rsidR="00893758" w:rsidRPr="006D4E77" w:rsidRDefault="00893758" w:rsidP="0089375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5969B" w14:textId="3BBE23B4" w:rsidR="00893758" w:rsidRPr="006D4E77" w:rsidRDefault="00893758" w:rsidP="0089375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2</w:t>
            </w:r>
          </w:p>
        </w:tc>
      </w:tr>
      <w:tr w:rsidR="00893758" w:rsidRPr="006D4E77" w14:paraId="2318960F" w14:textId="77777777" w:rsidTr="00BA73FA">
        <w:trPr>
          <w:trHeight w:val="2399"/>
        </w:trPr>
        <w:tc>
          <w:tcPr>
            <w:tcW w:w="124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334E26D" w14:textId="47A195D6" w:rsidR="00893758" w:rsidRPr="006D4E77" w:rsidRDefault="00893758" w:rsidP="00893758">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lastRenderedPageBreak/>
              <w:t>4</w:t>
            </w:r>
          </w:p>
        </w:tc>
        <w:tc>
          <w:tcPr>
            <w:tcW w:w="4669" w:type="dxa"/>
            <w:tcBorders>
              <w:top w:val="single" w:sz="4" w:space="0" w:color="auto"/>
              <w:bottom w:val="single" w:sz="4" w:space="0" w:color="auto"/>
              <w:right w:val="single" w:sz="4" w:space="0" w:color="auto"/>
            </w:tcBorders>
            <w:hideMark/>
          </w:tcPr>
          <w:p w14:paraId="4EDF586C" w14:textId="101E0AFE" w:rsidR="00893758" w:rsidRPr="006D4E77" w:rsidRDefault="00893758" w:rsidP="00893758">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hAnsi="Times New Roman"/>
                <w:sz w:val="24"/>
                <w:szCs w:val="24"/>
                <w:highlight w:val="green"/>
              </w:rPr>
              <w:t xml:space="preserve">Доля взрослых с </w:t>
            </w:r>
            <w:r w:rsidRPr="006D4E77">
              <w:rPr>
                <w:rFonts w:ascii="Times New Roman" w:hAnsi="Times New Roman"/>
                <w:spacing w:val="-2"/>
                <w:sz w:val="24"/>
                <w:szCs w:val="24"/>
                <w:highlight w:val="green"/>
              </w:rPr>
              <w:t xml:space="preserve">установленным </w:t>
            </w:r>
            <w:r w:rsidRPr="006D4E77">
              <w:rPr>
                <w:rFonts w:ascii="Times New Roman" w:hAnsi="Times New Roman"/>
                <w:sz w:val="24"/>
                <w:szCs w:val="24"/>
                <w:highlight w:val="green"/>
              </w:rPr>
              <w:t xml:space="preserve">диагнозом хроническая обструктивная болезнь легких, выявленным впервые при </w:t>
            </w:r>
            <w:r w:rsidRPr="006D4E77">
              <w:rPr>
                <w:rFonts w:ascii="Times New Roman" w:hAnsi="Times New Roman"/>
                <w:spacing w:val="-2"/>
                <w:sz w:val="24"/>
                <w:szCs w:val="24"/>
                <w:highlight w:val="green"/>
              </w:rPr>
              <w:t xml:space="preserve">профилактических </w:t>
            </w:r>
            <w:r w:rsidRPr="006D4E77">
              <w:rPr>
                <w:rFonts w:ascii="Times New Roman" w:hAnsi="Times New Roman"/>
                <w:sz w:val="24"/>
                <w:szCs w:val="24"/>
                <w:highlight w:val="green"/>
              </w:rPr>
              <w:t>медицинских</w:t>
            </w:r>
            <w:r w:rsidRPr="006D4E77">
              <w:rPr>
                <w:rFonts w:ascii="Times New Roman" w:hAnsi="Times New Roman"/>
                <w:spacing w:val="-12"/>
                <w:sz w:val="24"/>
                <w:szCs w:val="24"/>
                <w:highlight w:val="green"/>
              </w:rPr>
              <w:t xml:space="preserve"> </w:t>
            </w:r>
            <w:r w:rsidRPr="006D4E77">
              <w:rPr>
                <w:rFonts w:ascii="Times New Roman" w:hAnsi="Times New Roman"/>
                <w:sz w:val="24"/>
                <w:szCs w:val="24"/>
                <w:highlight w:val="green"/>
              </w:rPr>
              <w:t>осмотрах</w:t>
            </w:r>
            <w:r w:rsidRPr="006D4E77">
              <w:rPr>
                <w:rFonts w:ascii="Times New Roman" w:hAnsi="Times New Roman"/>
                <w:spacing w:val="-11"/>
                <w:sz w:val="24"/>
                <w:szCs w:val="24"/>
                <w:highlight w:val="green"/>
              </w:rPr>
              <w:t xml:space="preserve"> </w:t>
            </w:r>
            <w:r w:rsidRPr="006D4E77">
              <w:rPr>
                <w:rFonts w:ascii="Times New Roman" w:hAnsi="Times New Roman"/>
                <w:sz w:val="24"/>
                <w:szCs w:val="24"/>
                <w:highlight w:val="green"/>
              </w:rPr>
              <w:t>и диспансеризации за период,</w:t>
            </w:r>
            <w:r w:rsidRPr="006D4E77">
              <w:rPr>
                <w:rFonts w:ascii="Times New Roman" w:hAnsi="Times New Roman"/>
                <w:spacing w:val="-2"/>
                <w:sz w:val="24"/>
                <w:szCs w:val="24"/>
                <w:highlight w:val="green"/>
              </w:rPr>
              <w:t xml:space="preserve"> </w:t>
            </w:r>
            <w:r w:rsidRPr="006D4E77">
              <w:rPr>
                <w:rFonts w:ascii="Times New Roman" w:hAnsi="Times New Roman"/>
                <w:sz w:val="24"/>
                <w:szCs w:val="24"/>
                <w:highlight w:val="green"/>
              </w:rPr>
              <w:t>от</w:t>
            </w:r>
            <w:r w:rsidRPr="006D4E77">
              <w:rPr>
                <w:rFonts w:ascii="Times New Roman" w:hAnsi="Times New Roman"/>
                <w:spacing w:val="-5"/>
                <w:sz w:val="24"/>
                <w:szCs w:val="24"/>
                <w:highlight w:val="green"/>
              </w:rPr>
              <w:t xml:space="preserve"> </w:t>
            </w:r>
            <w:r w:rsidRPr="006D4E77">
              <w:rPr>
                <w:rFonts w:ascii="Times New Roman" w:hAnsi="Times New Roman"/>
                <w:sz w:val="24"/>
                <w:szCs w:val="24"/>
                <w:highlight w:val="green"/>
              </w:rPr>
              <w:t>общего</w:t>
            </w:r>
            <w:r w:rsidRPr="006D4E77">
              <w:rPr>
                <w:rFonts w:ascii="Times New Roman" w:hAnsi="Times New Roman"/>
                <w:spacing w:val="-2"/>
                <w:sz w:val="24"/>
                <w:szCs w:val="24"/>
                <w:highlight w:val="green"/>
              </w:rPr>
              <w:t xml:space="preserve"> </w:t>
            </w:r>
            <w:r w:rsidRPr="006D4E77">
              <w:rPr>
                <w:rFonts w:ascii="Times New Roman" w:hAnsi="Times New Roman"/>
                <w:sz w:val="24"/>
                <w:szCs w:val="24"/>
                <w:highlight w:val="green"/>
              </w:rPr>
              <w:t xml:space="preserve">числа взрослых пациентов с впервые в жизни </w:t>
            </w:r>
            <w:r w:rsidRPr="006D4E77">
              <w:rPr>
                <w:rFonts w:ascii="Times New Roman" w:hAnsi="Times New Roman"/>
                <w:spacing w:val="-2"/>
                <w:sz w:val="24"/>
                <w:szCs w:val="24"/>
                <w:highlight w:val="green"/>
              </w:rPr>
              <w:t xml:space="preserve">установленным </w:t>
            </w:r>
            <w:r w:rsidRPr="006D4E77">
              <w:rPr>
                <w:rFonts w:ascii="Times New Roman" w:hAnsi="Times New Roman"/>
                <w:sz w:val="24"/>
                <w:szCs w:val="24"/>
                <w:highlight w:val="green"/>
              </w:rPr>
              <w:t xml:space="preserve">диагнозом хроническая обструктивная легочная болезнь за период. </w:t>
            </w:r>
            <w:r w:rsidRPr="006D4E77">
              <w:rPr>
                <w:rFonts w:ascii="Times New Roman" w:hAnsi="Times New Roman"/>
                <w:spacing w:val="-2"/>
                <w:position w:val="4"/>
                <w:sz w:val="24"/>
                <w:szCs w:val="24"/>
                <w:highlight w:val="green"/>
              </w:rPr>
              <w:t>(</w:t>
            </w:r>
            <w:r w:rsidRPr="006D4E77">
              <w:rPr>
                <w:rFonts w:ascii="Cambria Math" w:eastAsia="Cambria" w:hAnsi="Cambria Math" w:cs="Cambria Math"/>
                <w:spacing w:val="-2"/>
                <w:position w:val="4"/>
                <w:sz w:val="24"/>
                <w:szCs w:val="24"/>
                <w:highlight w:val="green"/>
              </w:rPr>
              <w:t>𝐷</w:t>
            </w:r>
            <w:r w:rsidRPr="006D4E77">
              <w:rPr>
                <w:rFonts w:ascii="Times New Roman" w:eastAsia="Cambria" w:hAnsi="Times New Roman"/>
                <w:spacing w:val="-2"/>
                <w:sz w:val="24"/>
                <w:szCs w:val="24"/>
                <w:highlight w:val="green"/>
              </w:rPr>
              <w:t>ХОБЛ</w:t>
            </w:r>
            <w:r w:rsidRPr="006D4E77">
              <w:rPr>
                <w:rFonts w:ascii="Times New Roman" w:hAnsi="Times New Roman"/>
                <w:spacing w:val="-2"/>
                <w:position w:val="4"/>
                <w:sz w:val="24"/>
                <w:szCs w:val="24"/>
                <w:highlight w:val="green"/>
              </w:rPr>
              <w:t>)</w:t>
            </w:r>
          </w:p>
        </w:tc>
        <w:tc>
          <w:tcPr>
            <w:tcW w:w="2126" w:type="dxa"/>
            <w:tcBorders>
              <w:top w:val="single" w:sz="4" w:space="0" w:color="auto"/>
              <w:left w:val="single" w:sz="4" w:space="0" w:color="auto"/>
              <w:bottom w:val="single" w:sz="4" w:space="0" w:color="auto"/>
              <w:right w:val="single" w:sz="4" w:space="0" w:color="auto"/>
            </w:tcBorders>
          </w:tcPr>
          <w:p w14:paraId="5210F693"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показателя за период</w:t>
            </w:r>
          </w:p>
          <w:p w14:paraId="69500591" w14:textId="6FD04588" w:rsidR="00893758" w:rsidRPr="006D4E77" w:rsidRDefault="00893758" w:rsidP="0089375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7363B984"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53D0F895"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10% - 2 балла;</w:t>
            </w:r>
          </w:p>
          <w:p w14:paraId="12DD613F"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5% - 1 балл;</w:t>
            </w:r>
          </w:p>
          <w:p w14:paraId="51E85DB1"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5% - 0 баллов.</w:t>
            </w:r>
          </w:p>
          <w:p w14:paraId="5A5F24CB"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равно или выше среднего по субъекту Российской Федерации:</w:t>
            </w:r>
          </w:p>
          <w:p w14:paraId="0F136341" w14:textId="77777777" w:rsidR="00893758" w:rsidRPr="006D4E77" w:rsidRDefault="00893758" w:rsidP="0089375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прироста по сравнению с предыдущим периодом или достижения максимально возможного значения показателя - 2 балла;</w:t>
            </w:r>
          </w:p>
          <w:p w14:paraId="721FE522" w14:textId="75D3707A" w:rsidR="00893758" w:rsidRPr="006D4E77" w:rsidRDefault="00893758" w:rsidP="0089375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64E59" w14:textId="7C7C1C39" w:rsidR="00893758" w:rsidRPr="006D4E77" w:rsidRDefault="00893758" w:rsidP="0089375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2</w:t>
            </w:r>
          </w:p>
        </w:tc>
      </w:tr>
      <w:tr w:rsidR="00BA73FA" w:rsidRPr="006D4E77" w14:paraId="6C68DDB6" w14:textId="77777777" w:rsidTr="001768E0">
        <w:trPr>
          <w:trHeight w:val="2399"/>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F44CE" w14:textId="1ABF9225" w:rsidR="00BA73FA" w:rsidRPr="006D4E77" w:rsidRDefault="00BA73FA" w:rsidP="00BA73FA">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5</w:t>
            </w:r>
          </w:p>
        </w:tc>
        <w:tc>
          <w:tcPr>
            <w:tcW w:w="4669" w:type="dxa"/>
            <w:tcBorders>
              <w:top w:val="single" w:sz="4" w:space="0" w:color="auto"/>
              <w:left w:val="single" w:sz="4" w:space="0" w:color="auto"/>
              <w:bottom w:val="single" w:sz="4" w:space="0" w:color="auto"/>
              <w:right w:val="single" w:sz="4" w:space="0" w:color="auto"/>
            </w:tcBorders>
            <w:shd w:val="clear" w:color="auto" w:fill="auto"/>
            <w:vAlign w:val="center"/>
          </w:tcPr>
          <w:p w14:paraId="21BF3993" w14:textId="425662C5" w:rsidR="00BA73FA" w:rsidRPr="006D4E77" w:rsidRDefault="00BA73FA" w:rsidP="00BA73FA">
            <w:pPr>
              <w:spacing w:after="0" w:line="240" w:lineRule="auto"/>
              <w:jc w:val="both"/>
              <w:rPr>
                <w:rFonts w:ascii="Times New Roman" w:hAnsi="Times New Roman"/>
                <w:sz w:val="24"/>
                <w:szCs w:val="24"/>
                <w:highlight w:val="green"/>
              </w:rPr>
            </w:pPr>
            <w:r w:rsidRPr="006D4E77">
              <w:rPr>
                <w:rFonts w:ascii="Times New Roman" w:eastAsia="Times New Roman" w:hAnsi="Times New Roman"/>
                <w:sz w:val="24"/>
                <w:szCs w:val="24"/>
                <w:highlight w:val="green"/>
                <w:lang w:eastAsia="ru-RU"/>
              </w:rPr>
              <w:t>Доля взрослых с установленным диагнозом сахарный диабет, выявленным</w:t>
            </w:r>
            <w:r w:rsidRPr="006D4E77">
              <w:rPr>
                <w:highlight w:val="green"/>
              </w:rPr>
              <w:t xml:space="preserve"> </w:t>
            </w:r>
            <w:r w:rsidRPr="006D4E77">
              <w:rPr>
                <w:rFonts w:ascii="Times New Roman" w:eastAsia="Times New Roman" w:hAnsi="Times New Roman"/>
                <w:sz w:val="24"/>
                <w:szCs w:val="24"/>
                <w:highlight w:val="green"/>
                <w:lang w:eastAsia="ru-RU"/>
              </w:rPr>
              <w:t>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 (</w:t>
            </w:r>
            <w:r w:rsidRPr="006D4E77">
              <w:rPr>
                <w:rFonts w:ascii="Cambria Math" w:eastAsia="Times New Roman" w:hAnsi="Cambria Math" w:cs="Cambria Math"/>
                <w:sz w:val="24"/>
                <w:szCs w:val="24"/>
                <w:highlight w:val="green"/>
                <w:lang w:eastAsia="ru-RU"/>
              </w:rPr>
              <w:t>𝐷</w:t>
            </w:r>
            <w:r w:rsidRPr="006D4E77">
              <w:rPr>
                <w:rFonts w:ascii="Times New Roman" w:eastAsia="Times New Roman" w:hAnsi="Times New Roman"/>
                <w:sz w:val="24"/>
                <w:szCs w:val="24"/>
                <w:highlight w:val="green"/>
                <w:lang w:eastAsia="ru-RU"/>
              </w:rPr>
              <w:t>СД)</w:t>
            </w:r>
          </w:p>
        </w:tc>
        <w:tc>
          <w:tcPr>
            <w:tcW w:w="2126" w:type="dxa"/>
            <w:tcBorders>
              <w:top w:val="single" w:sz="4" w:space="0" w:color="auto"/>
              <w:left w:val="single" w:sz="4" w:space="0" w:color="auto"/>
              <w:bottom w:val="single" w:sz="4" w:space="0" w:color="auto"/>
              <w:right w:val="single" w:sz="4" w:space="0" w:color="auto"/>
            </w:tcBorders>
          </w:tcPr>
          <w:p w14:paraId="0717E46E" w14:textId="77777777" w:rsidR="00BA73FA" w:rsidRPr="006D4E77" w:rsidRDefault="00BA73FA" w:rsidP="00BA73F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показателя за период</w:t>
            </w:r>
          </w:p>
          <w:p w14:paraId="401092B9" w14:textId="3AA300AA" w:rsidR="00BA73FA" w:rsidRPr="006D4E77" w:rsidRDefault="00BA73FA" w:rsidP="00BA73F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1A5D5626" w14:textId="77777777" w:rsidR="00BA73FA" w:rsidRPr="006D4E77" w:rsidRDefault="00BA73FA" w:rsidP="00BA73F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09BEA1DC" w14:textId="77777777" w:rsidR="00BA73FA" w:rsidRPr="006D4E77" w:rsidRDefault="00BA73FA" w:rsidP="00BA73F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10% - 2 балла;</w:t>
            </w:r>
          </w:p>
          <w:p w14:paraId="71543548" w14:textId="77777777" w:rsidR="00BA73FA" w:rsidRPr="006D4E77" w:rsidRDefault="00BA73FA" w:rsidP="00BA73F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5% - 1 балл;</w:t>
            </w:r>
          </w:p>
          <w:p w14:paraId="468D0C7B" w14:textId="77777777" w:rsidR="00BA73FA" w:rsidRPr="006D4E77" w:rsidRDefault="00BA73FA" w:rsidP="00BA73F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5% - 0 баллов.</w:t>
            </w:r>
          </w:p>
          <w:p w14:paraId="2C24B84E" w14:textId="77777777" w:rsidR="00BA73FA" w:rsidRPr="006D4E77" w:rsidRDefault="00BA73FA" w:rsidP="00BA73F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равно или выше среднего по субъекту Российской Федерации:</w:t>
            </w:r>
          </w:p>
          <w:p w14:paraId="17BF5836" w14:textId="77777777" w:rsidR="00BA73FA" w:rsidRPr="006D4E77" w:rsidRDefault="00BA73FA" w:rsidP="00BA73F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lastRenderedPageBreak/>
              <w:t>При условии прироста по сравнению с предыдущим периодом или достижения максимально возможного значения показателя - 2 балла;</w:t>
            </w:r>
          </w:p>
          <w:p w14:paraId="56D99747" w14:textId="22A7DB39" w:rsidR="00BA73FA" w:rsidRPr="006D4E77" w:rsidRDefault="00BA73FA" w:rsidP="00BA73F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В иных случаях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D50FD" w14:textId="1C91D7C0" w:rsidR="00BA73FA" w:rsidRPr="006D4E77" w:rsidRDefault="00BA73FA" w:rsidP="00BA73F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2</w:t>
            </w:r>
          </w:p>
        </w:tc>
      </w:tr>
      <w:tr w:rsidR="001768E0" w:rsidRPr="006D4E77" w14:paraId="5DB969A3" w14:textId="77777777" w:rsidTr="001768E0">
        <w:trPr>
          <w:trHeight w:val="2399"/>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C4DE0" w14:textId="52A494C7" w:rsidR="001768E0" w:rsidRPr="006D4E77" w:rsidRDefault="001768E0" w:rsidP="001768E0">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6</w:t>
            </w:r>
          </w:p>
        </w:tc>
        <w:tc>
          <w:tcPr>
            <w:tcW w:w="4669" w:type="dxa"/>
            <w:tcBorders>
              <w:top w:val="single" w:sz="4" w:space="0" w:color="auto"/>
              <w:left w:val="single" w:sz="4" w:space="0" w:color="auto"/>
              <w:bottom w:val="single" w:sz="4" w:space="0" w:color="auto"/>
              <w:right w:val="single" w:sz="4" w:space="0" w:color="auto"/>
            </w:tcBorders>
            <w:shd w:val="clear" w:color="auto" w:fill="auto"/>
            <w:vAlign w:val="center"/>
          </w:tcPr>
          <w:p w14:paraId="0EEC8018" w14:textId="77777777" w:rsidR="001768E0" w:rsidRPr="006D4E77" w:rsidRDefault="001768E0" w:rsidP="001768E0">
            <w:pPr>
              <w:spacing w:after="0" w:line="240" w:lineRule="auto"/>
              <w:jc w:val="both"/>
              <w:rPr>
                <w:rFonts w:ascii="Times New Roman" w:eastAsia="Times New Roman" w:hAnsi="Times New Roman"/>
                <w:sz w:val="24"/>
                <w:szCs w:val="24"/>
                <w:highlight w:val="green"/>
                <w:lang w:eastAsia="ru-RU"/>
              </w:rPr>
            </w:pPr>
            <w:r w:rsidRPr="006D4E77">
              <w:rPr>
                <w:rFonts w:ascii="Times New Roman" w:eastAsia="Times New Roman" w:hAnsi="Times New Roman"/>
                <w:sz w:val="24"/>
                <w:szCs w:val="24"/>
                <w:highlight w:val="green"/>
                <w:lang w:eastAsia="ru-RU"/>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w:t>
            </w:r>
          </w:p>
          <w:p w14:paraId="5AA4864E" w14:textId="21FADE7B" w:rsidR="001768E0" w:rsidRPr="006D4E77" w:rsidRDefault="001768E0" w:rsidP="001768E0">
            <w:pPr>
              <w:spacing w:after="0" w:line="240" w:lineRule="auto"/>
              <w:jc w:val="both"/>
              <w:rPr>
                <w:rFonts w:ascii="Times New Roman" w:hAnsi="Times New Roman"/>
                <w:sz w:val="24"/>
                <w:szCs w:val="24"/>
                <w:highlight w:val="green"/>
              </w:rPr>
            </w:pPr>
            <w:r w:rsidRPr="006D4E77">
              <w:rPr>
                <w:rFonts w:ascii="Times New Roman" w:eastAsia="Times New Roman" w:hAnsi="Times New Roman"/>
                <w:sz w:val="24"/>
                <w:szCs w:val="24"/>
                <w:highlight w:val="green"/>
                <w:lang w:eastAsia="ru-RU"/>
              </w:rPr>
              <w:t>на злокачественное новообразование или впервые в жизни</w:t>
            </w:r>
            <w:r w:rsidRPr="006D4E77">
              <w:rPr>
                <w:highlight w:val="green"/>
              </w:rPr>
              <w:t xml:space="preserve"> </w:t>
            </w:r>
            <w:r w:rsidRPr="006D4E77">
              <w:rPr>
                <w:rFonts w:ascii="Times New Roman" w:eastAsia="Times New Roman" w:hAnsi="Times New Roman"/>
                <w:sz w:val="24"/>
                <w:szCs w:val="24"/>
                <w:highlight w:val="green"/>
                <w:lang w:eastAsia="ru-RU"/>
              </w:rPr>
              <w:t>установленным диагнозом злокачественное новообразование органов дыхания. (</w:t>
            </w:r>
            <w:r w:rsidRPr="006D4E77">
              <w:rPr>
                <w:rFonts w:ascii="Cambria Math" w:eastAsia="Times New Roman" w:hAnsi="Cambria Math" w:cs="Cambria Math"/>
                <w:sz w:val="24"/>
                <w:szCs w:val="24"/>
                <w:highlight w:val="green"/>
                <w:lang w:eastAsia="ru-RU"/>
              </w:rPr>
              <w:t>𝐷</w:t>
            </w:r>
            <w:r w:rsidRPr="006D4E77">
              <w:rPr>
                <w:rFonts w:ascii="Times New Roman" w:eastAsia="Times New Roman" w:hAnsi="Times New Roman"/>
                <w:sz w:val="24"/>
                <w:szCs w:val="24"/>
                <w:highlight w:val="green"/>
                <w:lang w:eastAsia="ru-RU"/>
              </w:rPr>
              <w:t>3НОД)</w:t>
            </w:r>
          </w:p>
        </w:tc>
        <w:tc>
          <w:tcPr>
            <w:tcW w:w="2126" w:type="dxa"/>
            <w:tcBorders>
              <w:top w:val="single" w:sz="4" w:space="0" w:color="auto"/>
              <w:left w:val="single" w:sz="4" w:space="0" w:color="auto"/>
              <w:bottom w:val="single" w:sz="4" w:space="0" w:color="auto"/>
              <w:right w:val="single" w:sz="4" w:space="0" w:color="auto"/>
            </w:tcBorders>
          </w:tcPr>
          <w:p w14:paraId="3035CC48"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показателя за период</w:t>
            </w:r>
          </w:p>
          <w:p w14:paraId="74C148F5" w14:textId="1AEAB775"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398CBA0D"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66CA678D"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10% - 3 балла;</w:t>
            </w:r>
          </w:p>
          <w:p w14:paraId="7DF37C76"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5% - 2 балла;</w:t>
            </w:r>
          </w:p>
          <w:p w14:paraId="00FABED2"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5% - 0,5 балла.</w:t>
            </w:r>
          </w:p>
          <w:p w14:paraId="2E772CD2"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p>
          <w:p w14:paraId="2CFF466A"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равно или выше среднего по субъекту Российской Федерации:</w:t>
            </w:r>
          </w:p>
          <w:p w14:paraId="583D127B"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прироста по сравнению с предыдущим периодом или достижения максимально возможного значения</w:t>
            </w:r>
          </w:p>
          <w:p w14:paraId="39FAE332"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показателя - 3 балла;</w:t>
            </w:r>
          </w:p>
          <w:p w14:paraId="3618CB0D" w14:textId="68EAC389"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В иных случаях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288DD" w14:textId="115C5ED3" w:rsidR="001768E0" w:rsidRPr="006D4E77" w:rsidRDefault="001768E0" w:rsidP="001768E0">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3</w:t>
            </w:r>
          </w:p>
        </w:tc>
      </w:tr>
      <w:tr w:rsidR="001768E0" w:rsidRPr="006D4E77" w14:paraId="205C4C90" w14:textId="77777777" w:rsidTr="001768E0">
        <w:trPr>
          <w:trHeight w:val="1399"/>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17C3E" w14:textId="41349329" w:rsidR="001768E0" w:rsidRPr="006D4E77" w:rsidRDefault="001768E0" w:rsidP="001768E0">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22</w:t>
            </w:r>
          </w:p>
        </w:tc>
        <w:tc>
          <w:tcPr>
            <w:tcW w:w="4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8123E" w14:textId="715E1CCE" w:rsidR="001768E0" w:rsidRPr="006D4E77" w:rsidRDefault="001768E0" w:rsidP="001768E0">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 xml:space="preserve">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 </w:t>
            </w:r>
            <w:r w:rsidRPr="006D4E77">
              <w:rPr>
                <w:rFonts w:ascii="Times New Roman" w:eastAsia="Times New Roman" w:hAnsi="Times New Roman"/>
                <w:sz w:val="24"/>
                <w:szCs w:val="24"/>
                <w:highlight w:val="green"/>
                <w:lang w:eastAsia="ru-RU"/>
              </w:rPr>
              <w:lastRenderedPageBreak/>
              <w:t>(</w:t>
            </w:r>
            <w:r w:rsidRPr="006D4E77">
              <w:rPr>
                <w:rFonts w:ascii="Cambria Math" w:eastAsia="Times New Roman" w:hAnsi="Cambria Math" w:cs="Cambria Math"/>
                <w:sz w:val="24"/>
                <w:szCs w:val="24"/>
                <w:highlight w:val="green"/>
                <w:lang w:eastAsia="ru-RU"/>
              </w:rPr>
              <w:t>𝐷</w:t>
            </w:r>
            <w:proofErr w:type="spellStart"/>
            <w:r w:rsidRPr="006D4E77">
              <w:rPr>
                <w:rFonts w:ascii="Times New Roman" w:eastAsia="Times New Roman" w:hAnsi="Times New Roman"/>
                <w:sz w:val="24"/>
                <w:szCs w:val="24"/>
                <w:highlight w:val="green"/>
                <w:lang w:eastAsia="ru-RU"/>
              </w:rPr>
              <w:t>Cmale</w:t>
            </w:r>
            <w:proofErr w:type="spellEnd"/>
            <w:r w:rsidRPr="006D4E77">
              <w:rPr>
                <w:rFonts w:ascii="Times New Roman" w:eastAsia="Times New Roman" w:hAnsi="Times New Roman"/>
                <w:sz w:val="24"/>
                <w:szCs w:val="24"/>
                <w:highlight w:val="green"/>
                <w:lang w:eastAsia="ru-RU"/>
              </w:rPr>
              <w:t>)</w:t>
            </w:r>
          </w:p>
        </w:tc>
        <w:tc>
          <w:tcPr>
            <w:tcW w:w="2126" w:type="dxa"/>
            <w:tcBorders>
              <w:top w:val="single" w:sz="4" w:space="0" w:color="auto"/>
              <w:left w:val="single" w:sz="4" w:space="0" w:color="auto"/>
              <w:bottom w:val="single" w:sz="4" w:space="0" w:color="auto"/>
              <w:right w:val="single" w:sz="4" w:space="0" w:color="auto"/>
            </w:tcBorders>
          </w:tcPr>
          <w:p w14:paraId="0FF0A573" w14:textId="5BAE92B9" w:rsidR="001768E0" w:rsidRPr="006D4E77" w:rsidRDefault="001768E0" w:rsidP="001768E0">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lastRenderedPageBreak/>
              <w:t>Прирост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4F2D10D8"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0EEC077D"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10% - 3 балла;</w:t>
            </w:r>
          </w:p>
          <w:p w14:paraId="0FE7F1CC"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lastRenderedPageBreak/>
              <w:t>Прирост ≥ 5% - 2 балла;</w:t>
            </w:r>
          </w:p>
          <w:p w14:paraId="5033D91A"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5% - 0,5 балла.</w:t>
            </w:r>
          </w:p>
          <w:p w14:paraId="701CAAE9"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p>
          <w:p w14:paraId="16D59F23"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равно или выше среднего по субъекту Российской Федерации:</w:t>
            </w:r>
          </w:p>
          <w:p w14:paraId="1C46CA2C" w14:textId="77777777" w:rsidR="001768E0" w:rsidRPr="006D4E77" w:rsidRDefault="001768E0" w:rsidP="001768E0">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прироста по сравнению с предыдущим периодом или достижения максимально возможного значения показателя - 3 балла;</w:t>
            </w:r>
          </w:p>
          <w:p w14:paraId="1E07F250" w14:textId="62C6C642" w:rsidR="001768E0" w:rsidRPr="006D4E77" w:rsidRDefault="001768E0" w:rsidP="001768E0">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7B01E" w14:textId="5FF7C655" w:rsidR="001768E0" w:rsidRPr="006D4E77" w:rsidRDefault="001768E0" w:rsidP="001768E0">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3</w:t>
            </w:r>
          </w:p>
        </w:tc>
      </w:tr>
      <w:tr w:rsidR="000B740D" w:rsidRPr="006D4E77" w14:paraId="4E074AB1" w14:textId="77777777" w:rsidTr="00370659">
        <w:trPr>
          <w:trHeight w:val="711"/>
        </w:trPr>
        <w:tc>
          <w:tcPr>
            <w:tcW w:w="10732" w:type="dxa"/>
            <w:gridSpan w:val="5"/>
            <w:tcBorders>
              <w:top w:val="single" w:sz="4" w:space="0" w:color="auto"/>
              <w:left w:val="single" w:sz="4" w:space="0" w:color="auto"/>
              <w:bottom w:val="single" w:sz="4" w:space="0" w:color="auto"/>
              <w:right w:val="single" w:sz="4" w:space="0" w:color="auto"/>
            </w:tcBorders>
            <w:vAlign w:val="center"/>
          </w:tcPr>
          <w:p w14:paraId="0FF1E5BD" w14:textId="77777777" w:rsidR="000B740D" w:rsidRPr="006D4E77" w:rsidRDefault="000B740D" w:rsidP="000B740D">
            <w:pPr>
              <w:spacing w:after="0" w:line="240" w:lineRule="auto"/>
              <w:ind w:left="-113" w:right="-101"/>
              <w:jc w:val="center"/>
              <w:rPr>
                <w:rFonts w:ascii="Times New Roman" w:eastAsia="Times New Roman" w:hAnsi="Times New Roman" w:cs="Times New Roman"/>
                <w:b/>
                <w:bCs/>
                <w:sz w:val="24"/>
                <w:szCs w:val="24"/>
                <w:highlight w:val="green"/>
                <w:lang w:eastAsia="ru-RU"/>
              </w:rPr>
            </w:pPr>
            <w:r w:rsidRPr="006D4E77">
              <w:rPr>
                <w:rFonts w:ascii="Times New Roman" w:eastAsia="Times New Roman" w:hAnsi="Times New Roman" w:cs="Times New Roman"/>
                <w:b/>
                <w:bCs/>
                <w:sz w:val="24"/>
                <w:szCs w:val="24"/>
                <w:highlight w:val="green"/>
                <w:lang w:eastAsia="ru-RU"/>
              </w:rPr>
              <w:t>Оценка эффективности диспансерного наблюдения</w:t>
            </w:r>
          </w:p>
        </w:tc>
      </w:tr>
      <w:tr w:rsidR="0019084C" w:rsidRPr="006D4E77" w14:paraId="55FB42AB" w14:textId="77777777" w:rsidTr="00005ACA">
        <w:trPr>
          <w:trHeight w:val="2371"/>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949A3" w14:textId="3674EEA8" w:rsidR="0019084C" w:rsidRPr="006D4E77" w:rsidRDefault="0019084C" w:rsidP="0019084C">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7</w:t>
            </w:r>
          </w:p>
        </w:tc>
        <w:tc>
          <w:tcPr>
            <w:tcW w:w="4669" w:type="dxa"/>
            <w:tcBorders>
              <w:top w:val="single" w:sz="4" w:space="0" w:color="auto"/>
              <w:left w:val="single" w:sz="4" w:space="0" w:color="auto"/>
              <w:bottom w:val="single" w:sz="4" w:space="0" w:color="auto"/>
              <w:right w:val="single" w:sz="4" w:space="0" w:color="auto"/>
            </w:tcBorders>
            <w:hideMark/>
          </w:tcPr>
          <w:p w14:paraId="2D1AA3D2" w14:textId="4328370A" w:rsidR="0019084C" w:rsidRPr="006D4E77" w:rsidRDefault="0019084C" w:rsidP="0019084C">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hAnsi="Times New Roman"/>
                <w:sz w:val="24"/>
                <w:szCs w:val="24"/>
                <w:highlight w:val="green"/>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w:t>
            </w:r>
            <w:proofErr w:type="spellStart"/>
            <w:r w:rsidRPr="006D4E77">
              <w:rPr>
                <w:rFonts w:ascii="Times New Roman" w:hAnsi="Times New Roman"/>
                <w:sz w:val="24"/>
                <w:szCs w:val="24"/>
                <w:highlight w:val="green"/>
              </w:rPr>
              <w:t>стентированием</w:t>
            </w:r>
            <w:proofErr w:type="spellEnd"/>
            <w:r w:rsidRPr="006D4E77">
              <w:rPr>
                <w:rFonts w:ascii="Times New Roman" w:hAnsi="Times New Roman"/>
                <w:sz w:val="24"/>
                <w:szCs w:val="24"/>
                <w:highlight w:val="green"/>
              </w:rPr>
              <w:t xml:space="preserve"> и </w:t>
            </w:r>
            <w:proofErr w:type="spellStart"/>
            <w:r w:rsidRPr="006D4E77">
              <w:rPr>
                <w:rFonts w:ascii="Times New Roman" w:hAnsi="Times New Roman"/>
                <w:sz w:val="24"/>
                <w:szCs w:val="24"/>
                <w:highlight w:val="green"/>
              </w:rPr>
              <w:t>катетерная</w:t>
            </w:r>
            <w:proofErr w:type="spellEnd"/>
            <w:r w:rsidRPr="006D4E77">
              <w:rPr>
                <w:rFonts w:ascii="Times New Roman" w:hAnsi="Times New Roman"/>
                <w:sz w:val="24"/>
                <w:szCs w:val="24"/>
                <w:highlight w:val="green"/>
              </w:rPr>
              <w:t xml:space="preserve"> абляция по поводу сердечно- сосудистых заболеваний), состоящих под диспансерным наблюдением, от общего числа взрослых пациентов с болезнями системы кровообращения с высоким риском </w:t>
            </w:r>
            <w:r w:rsidRPr="006D4E77">
              <w:rPr>
                <w:rFonts w:ascii="Times New Roman" w:hAnsi="Times New Roman"/>
                <w:spacing w:val="-2"/>
                <w:sz w:val="24"/>
                <w:szCs w:val="24"/>
                <w:highlight w:val="green"/>
              </w:rPr>
              <w:t xml:space="preserve">развития неблагоприятных сердечно-сосудистых </w:t>
            </w:r>
            <w:r w:rsidRPr="006D4E77">
              <w:rPr>
                <w:rFonts w:ascii="Times New Roman" w:hAnsi="Times New Roman"/>
                <w:sz w:val="24"/>
                <w:szCs w:val="24"/>
                <w:highlight w:val="green"/>
              </w:rPr>
              <w:t xml:space="preserve">событий (которые перенесли острое нарушение мозгового </w:t>
            </w:r>
            <w:r w:rsidRPr="006D4E77">
              <w:rPr>
                <w:rFonts w:ascii="Times New Roman" w:hAnsi="Times New Roman"/>
                <w:spacing w:val="-2"/>
                <w:sz w:val="24"/>
                <w:szCs w:val="24"/>
                <w:highlight w:val="green"/>
              </w:rPr>
              <w:t xml:space="preserve">кровообращения, </w:t>
            </w:r>
            <w:r w:rsidRPr="006D4E77">
              <w:rPr>
                <w:rFonts w:ascii="Times New Roman" w:hAnsi="Times New Roman"/>
                <w:sz w:val="24"/>
                <w:szCs w:val="24"/>
                <w:highlight w:val="green"/>
              </w:rPr>
              <w:t xml:space="preserve">инфаркт миокарда, </w:t>
            </w:r>
            <w:r w:rsidRPr="006D4E77">
              <w:rPr>
                <w:rFonts w:ascii="Times New Roman" w:hAnsi="Times New Roman"/>
                <w:spacing w:val="-2"/>
                <w:sz w:val="24"/>
                <w:szCs w:val="24"/>
                <w:highlight w:val="green"/>
              </w:rPr>
              <w:t xml:space="preserve">страдающих </w:t>
            </w:r>
            <w:r w:rsidRPr="006D4E77">
              <w:rPr>
                <w:rFonts w:ascii="Times New Roman" w:hAnsi="Times New Roman"/>
                <w:sz w:val="24"/>
                <w:szCs w:val="24"/>
                <w:highlight w:val="green"/>
              </w:rPr>
              <w:t xml:space="preserve">ишемической болезнью сердца в сочетании с </w:t>
            </w:r>
            <w:r w:rsidRPr="006D4E77">
              <w:rPr>
                <w:rFonts w:ascii="Times New Roman" w:hAnsi="Times New Roman"/>
                <w:spacing w:val="-2"/>
                <w:sz w:val="24"/>
                <w:szCs w:val="24"/>
                <w:highlight w:val="green"/>
              </w:rPr>
              <w:t xml:space="preserve">фибрилляцией </w:t>
            </w:r>
            <w:r w:rsidRPr="006D4E77">
              <w:rPr>
                <w:rFonts w:ascii="Times New Roman" w:hAnsi="Times New Roman"/>
                <w:sz w:val="24"/>
                <w:szCs w:val="24"/>
                <w:highlight w:val="green"/>
              </w:rPr>
              <w:t xml:space="preserve">предсердий и хронической сердечной недостаточностью, а также которым </w:t>
            </w:r>
            <w:r w:rsidRPr="006D4E77">
              <w:rPr>
                <w:rFonts w:ascii="Times New Roman" w:hAnsi="Times New Roman"/>
                <w:spacing w:val="-2"/>
                <w:sz w:val="24"/>
                <w:szCs w:val="24"/>
                <w:highlight w:val="green"/>
              </w:rPr>
              <w:t xml:space="preserve">выполнены аортокоронарное шунтирование, ангиопластика </w:t>
            </w:r>
            <w:r w:rsidRPr="006D4E77">
              <w:rPr>
                <w:rFonts w:ascii="Times New Roman" w:hAnsi="Times New Roman"/>
                <w:sz w:val="24"/>
                <w:szCs w:val="24"/>
                <w:highlight w:val="green"/>
              </w:rPr>
              <w:t xml:space="preserve">коронарных артерий со </w:t>
            </w:r>
            <w:proofErr w:type="spellStart"/>
            <w:r w:rsidRPr="006D4E77">
              <w:rPr>
                <w:rFonts w:ascii="Times New Roman" w:hAnsi="Times New Roman"/>
                <w:sz w:val="24"/>
                <w:szCs w:val="24"/>
                <w:highlight w:val="green"/>
              </w:rPr>
              <w:t>стентированием</w:t>
            </w:r>
            <w:proofErr w:type="spellEnd"/>
            <w:r w:rsidRPr="006D4E77">
              <w:rPr>
                <w:rFonts w:ascii="Times New Roman" w:hAnsi="Times New Roman"/>
                <w:sz w:val="24"/>
                <w:szCs w:val="24"/>
                <w:highlight w:val="green"/>
              </w:rPr>
              <w:t xml:space="preserve"> и </w:t>
            </w:r>
            <w:proofErr w:type="spellStart"/>
            <w:r w:rsidRPr="006D4E77">
              <w:rPr>
                <w:rFonts w:ascii="Times New Roman" w:hAnsi="Times New Roman"/>
                <w:sz w:val="24"/>
                <w:szCs w:val="24"/>
                <w:highlight w:val="green"/>
              </w:rPr>
              <w:t>катетерная</w:t>
            </w:r>
            <w:proofErr w:type="spellEnd"/>
            <w:r w:rsidRPr="006D4E77">
              <w:rPr>
                <w:rFonts w:ascii="Times New Roman" w:hAnsi="Times New Roman"/>
                <w:sz w:val="24"/>
                <w:szCs w:val="24"/>
                <w:highlight w:val="green"/>
              </w:rPr>
              <w:t xml:space="preserve"> абляция по поводу</w:t>
            </w:r>
            <w:r w:rsidRPr="006D4E77">
              <w:rPr>
                <w:rFonts w:ascii="Times New Roman" w:hAnsi="Times New Roman"/>
                <w:spacing w:val="-4"/>
                <w:sz w:val="24"/>
                <w:szCs w:val="24"/>
                <w:highlight w:val="green"/>
              </w:rPr>
              <w:t xml:space="preserve"> </w:t>
            </w:r>
            <w:r w:rsidRPr="006D4E77">
              <w:rPr>
                <w:rFonts w:ascii="Times New Roman" w:hAnsi="Times New Roman"/>
                <w:sz w:val="24"/>
                <w:szCs w:val="24"/>
                <w:highlight w:val="green"/>
              </w:rPr>
              <w:t xml:space="preserve">сердечно- </w:t>
            </w:r>
            <w:r w:rsidRPr="006D4E77">
              <w:rPr>
                <w:rFonts w:ascii="Times New Roman" w:hAnsi="Times New Roman"/>
                <w:spacing w:val="-2"/>
                <w:sz w:val="24"/>
                <w:szCs w:val="24"/>
                <w:highlight w:val="green"/>
              </w:rPr>
              <w:t xml:space="preserve">сосудистых </w:t>
            </w:r>
            <w:r w:rsidRPr="006D4E77">
              <w:rPr>
                <w:rFonts w:ascii="Times New Roman" w:hAnsi="Times New Roman"/>
                <w:sz w:val="24"/>
                <w:szCs w:val="24"/>
                <w:highlight w:val="green"/>
              </w:rPr>
              <w:lastRenderedPageBreak/>
              <w:t>заболеваний).</w:t>
            </w:r>
            <w:r w:rsidRPr="006D4E77">
              <w:rPr>
                <w:rFonts w:ascii="Times New Roman" w:hAnsi="Times New Roman"/>
                <w:spacing w:val="-12"/>
                <w:sz w:val="24"/>
                <w:szCs w:val="24"/>
                <w:highlight w:val="green"/>
              </w:rPr>
              <w:t xml:space="preserve"> </w:t>
            </w:r>
            <w:r w:rsidRPr="006D4E77">
              <w:rPr>
                <w:rFonts w:ascii="Times New Roman" w:hAnsi="Times New Roman"/>
                <w:sz w:val="24"/>
                <w:szCs w:val="24"/>
                <w:highlight w:val="green"/>
              </w:rPr>
              <w:t>(</w:t>
            </w:r>
            <w:r w:rsidRPr="006D4E77">
              <w:rPr>
                <w:rFonts w:ascii="Cambria Math" w:eastAsia="Cambria" w:hAnsi="Cambria Math" w:cs="Cambria Math"/>
                <w:sz w:val="24"/>
                <w:szCs w:val="24"/>
                <w:highlight w:val="green"/>
              </w:rPr>
              <w:t>𝐷𝑁</w:t>
            </w:r>
            <w:r w:rsidRPr="006D4E77">
              <w:rPr>
                <w:rFonts w:ascii="Times New Roman" w:eastAsia="Cambria" w:hAnsi="Times New Roman"/>
                <w:sz w:val="24"/>
                <w:szCs w:val="24"/>
                <w:highlight w:val="green"/>
              </w:rPr>
              <w:t>риск</w:t>
            </w:r>
            <w:r w:rsidRPr="006D4E77">
              <w:rPr>
                <w:rFonts w:ascii="Times New Roman" w:eastAsia="Cambria" w:hAnsi="Times New Roman"/>
                <w:spacing w:val="-10"/>
                <w:sz w:val="24"/>
                <w:szCs w:val="24"/>
                <w:highlight w:val="green"/>
              </w:rPr>
              <w:t xml:space="preserve"> </w:t>
            </w:r>
            <w:r w:rsidRPr="006D4E77">
              <w:rPr>
                <w:rFonts w:ascii="Times New Roman" w:hAnsi="Times New Roman"/>
                <w:sz w:val="24"/>
                <w:szCs w:val="24"/>
                <w:highlight w:val="green"/>
              </w:rPr>
              <w:t>)</w:t>
            </w:r>
          </w:p>
        </w:tc>
        <w:tc>
          <w:tcPr>
            <w:tcW w:w="2126" w:type="dxa"/>
            <w:tcBorders>
              <w:top w:val="single" w:sz="4" w:space="0" w:color="auto"/>
              <w:left w:val="single" w:sz="4" w:space="0" w:color="auto"/>
              <w:bottom w:val="single" w:sz="4" w:space="0" w:color="auto"/>
              <w:right w:val="single" w:sz="4" w:space="0" w:color="auto"/>
            </w:tcBorders>
          </w:tcPr>
          <w:p w14:paraId="720B6C34" w14:textId="04381D74" w:rsidR="0019084C" w:rsidRPr="006D4E77" w:rsidRDefault="0019084C" w:rsidP="0019084C">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lastRenderedPageBreak/>
              <w:t>Достижение планового показателя</w:t>
            </w:r>
          </w:p>
        </w:tc>
        <w:tc>
          <w:tcPr>
            <w:tcW w:w="1844" w:type="dxa"/>
            <w:tcBorders>
              <w:top w:val="single" w:sz="4" w:space="0" w:color="auto"/>
              <w:left w:val="single" w:sz="4" w:space="0" w:color="auto"/>
              <w:bottom w:val="single" w:sz="4" w:space="0" w:color="auto"/>
              <w:right w:val="single" w:sz="4" w:space="0" w:color="auto"/>
            </w:tcBorders>
          </w:tcPr>
          <w:p w14:paraId="4BA530B6" w14:textId="77777777" w:rsidR="0019084C" w:rsidRPr="006D4E77" w:rsidRDefault="0019084C" w:rsidP="0019084C">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100% плана или более - 2 балла;</w:t>
            </w:r>
          </w:p>
          <w:p w14:paraId="1B4A82C5" w14:textId="77777777" w:rsidR="0019084C" w:rsidRPr="006D4E77" w:rsidRDefault="0019084C" w:rsidP="0019084C">
            <w:pPr>
              <w:spacing w:after="0" w:line="240" w:lineRule="auto"/>
              <w:ind w:left="-113" w:right="-101"/>
              <w:jc w:val="center"/>
              <w:rPr>
                <w:rFonts w:ascii="Times New Roman" w:eastAsia="Times New Roman" w:hAnsi="Times New Roman"/>
                <w:highlight w:val="green"/>
                <w:lang w:eastAsia="ru-RU"/>
              </w:rPr>
            </w:pPr>
          </w:p>
          <w:p w14:paraId="14879271" w14:textId="77777777" w:rsidR="0019084C" w:rsidRPr="006D4E77" w:rsidRDefault="0019084C" w:rsidP="0019084C">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Выше среднего значения по субъекту Российской Федерации - 1 балл</w:t>
            </w:r>
          </w:p>
          <w:p w14:paraId="3009A87B" w14:textId="77777777" w:rsidR="0019084C" w:rsidRPr="006D4E77" w:rsidRDefault="0019084C" w:rsidP="0019084C">
            <w:pPr>
              <w:spacing w:after="0" w:line="240" w:lineRule="auto"/>
              <w:ind w:left="-113" w:right="-101"/>
              <w:jc w:val="center"/>
              <w:rPr>
                <w:rFonts w:ascii="Times New Roman" w:eastAsia="Times New Roman" w:hAnsi="Times New Roman"/>
                <w:highlight w:val="green"/>
                <w:lang w:eastAsia="ru-RU"/>
              </w:rPr>
            </w:pPr>
          </w:p>
          <w:p w14:paraId="7D914FB2" w14:textId="77777777" w:rsidR="0019084C" w:rsidRPr="006D4E77" w:rsidRDefault="0019084C" w:rsidP="0019084C">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Менее 100% от плана, но с приростом показателя по сравнению с предыдущем периодом – 1 балл;</w:t>
            </w:r>
          </w:p>
          <w:p w14:paraId="4AAB57C6" w14:textId="77777777" w:rsidR="0019084C" w:rsidRPr="006D4E77" w:rsidRDefault="0019084C" w:rsidP="0019084C">
            <w:pPr>
              <w:spacing w:after="0" w:line="240" w:lineRule="auto"/>
              <w:ind w:left="-113" w:right="-101"/>
              <w:jc w:val="center"/>
              <w:rPr>
                <w:rFonts w:ascii="Times New Roman" w:eastAsia="Times New Roman" w:hAnsi="Times New Roman"/>
                <w:highlight w:val="green"/>
                <w:lang w:eastAsia="ru-RU"/>
              </w:rPr>
            </w:pPr>
          </w:p>
          <w:p w14:paraId="2CAAC2FA" w14:textId="2A53275D" w:rsidR="0019084C" w:rsidRPr="006D4E77" w:rsidRDefault="0019084C" w:rsidP="0019084C">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Менее 100% от плана, равно или со снижением показателя по сравнению с предыдущем периодом – 0 баллов.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6CD35" w14:textId="77777777" w:rsidR="0019084C" w:rsidRPr="006D4E77" w:rsidRDefault="0019084C" w:rsidP="0019084C">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2</w:t>
            </w:r>
          </w:p>
        </w:tc>
      </w:tr>
      <w:tr w:rsidR="00005ACA" w:rsidRPr="006D4E77" w14:paraId="4E9B8099" w14:textId="77777777" w:rsidTr="000D7268">
        <w:trPr>
          <w:trHeight w:val="2573"/>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980DA" w14:textId="6C91368B" w:rsidR="00005ACA" w:rsidRPr="006D4E77" w:rsidRDefault="00005ACA" w:rsidP="00005ACA">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8</w:t>
            </w:r>
          </w:p>
        </w:tc>
        <w:tc>
          <w:tcPr>
            <w:tcW w:w="4669" w:type="dxa"/>
            <w:tcBorders>
              <w:top w:val="single" w:sz="4" w:space="0" w:color="auto"/>
              <w:left w:val="single" w:sz="4" w:space="0" w:color="auto"/>
              <w:bottom w:val="single" w:sz="4" w:space="0" w:color="auto"/>
              <w:right w:val="single" w:sz="4" w:space="0" w:color="auto"/>
            </w:tcBorders>
          </w:tcPr>
          <w:p w14:paraId="7010DFCB" w14:textId="368F0870" w:rsidR="00005ACA" w:rsidRPr="006D4E77" w:rsidRDefault="00005ACA" w:rsidP="00005ACA">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hAnsi="Times New Roman"/>
                <w:sz w:val="24"/>
                <w:szCs w:val="24"/>
                <w:highlight w:val="green"/>
              </w:rPr>
              <w:t xml:space="preserve">Доля лиц 18 лет и старше, состоявших под </w:t>
            </w:r>
            <w:r w:rsidRPr="006D4E77">
              <w:rPr>
                <w:rFonts w:ascii="Times New Roman" w:hAnsi="Times New Roman"/>
                <w:spacing w:val="-2"/>
                <w:sz w:val="24"/>
                <w:szCs w:val="24"/>
                <w:highlight w:val="green"/>
              </w:rPr>
              <w:t xml:space="preserve">диспансерным </w:t>
            </w:r>
            <w:r w:rsidRPr="006D4E77">
              <w:rPr>
                <w:rFonts w:ascii="Times New Roman" w:hAnsi="Times New Roman"/>
                <w:sz w:val="24"/>
                <w:szCs w:val="24"/>
                <w:highlight w:val="green"/>
              </w:rPr>
              <w:t xml:space="preserve">наблюдением по поводу болезней системы </w:t>
            </w:r>
            <w:r w:rsidRPr="006D4E77">
              <w:rPr>
                <w:rFonts w:ascii="Times New Roman" w:hAnsi="Times New Roman"/>
                <w:spacing w:val="-2"/>
                <w:sz w:val="24"/>
                <w:szCs w:val="24"/>
                <w:highlight w:val="green"/>
              </w:rPr>
              <w:t xml:space="preserve">кровообращения, </w:t>
            </w:r>
            <w:r w:rsidRPr="006D4E77">
              <w:rPr>
                <w:rFonts w:ascii="Times New Roman" w:hAnsi="Times New Roman"/>
                <w:sz w:val="24"/>
                <w:szCs w:val="24"/>
                <w:highlight w:val="green"/>
              </w:rPr>
              <w:t>госпитализированных в связи с обострениями или осложнениями болезней системы кровообращения, по поводу</w:t>
            </w:r>
            <w:r w:rsidRPr="006D4E77">
              <w:rPr>
                <w:rFonts w:ascii="Times New Roman" w:hAnsi="Times New Roman"/>
                <w:spacing w:val="-12"/>
                <w:sz w:val="24"/>
                <w:szCs w:val="24"/>
                <w:highlight w:val="green"/>
              </w:rPr>
              <w:t xml:space="preserve"> </w:t>
            </w:r>
            <w:r w:rsidRPr="006D4E77">
              <w:rPr>
                <w:rFonts w:ascii="Times New Roman" w:hAnsi="Times New Roman"/>
                <w:sz w:val="24"/>
                <w:szCs w:val="24"/>
                <w:highlight w:val="green"/>
              </w:rPr>
              <w:t>которых</w:t>
            </w:r>
            <w:r w:rsidRPr="006D4E77">
              <w:rPr>
                <w:rFonts w:ascii="Times New Roman" w:hAnsi="Times New Roman"/>
                <w:spacing w:val="-11"/>
                <w:sz w:val="24"/>
                <w:szCs w:val="24"/>
                <w:highlight w:val="green"/>
              </w:rPr>
              <w:t xml:space="preserve"> </w:t>
            </w:r>
            <w:r w:rsidRPr="006D4E77">
              <w:rPr>
                <w:rFonts w:ascii="Times New Roman" w:hAnsi="Times New Roman"/>
                <w:sz w:val="24"/>
                <w:szCs w:val="24"/>
                <w:highlight w:val="green"/>
              </w:rPr>
              <w:t>пациент состоит на</w:t>
            </w:r>
            <w:r w:rsidRPr="006D4E77">
              <w:rPr>
                <w:rFonts w:ascii="Times New Roman" w:hAnsi="Times New Roman"/>
                <w:spacing w:val="40"/>
                <w:sz w:val="24"/>
                <w:szCs w:val="24"/>
                <w:highlight w:val="green"/>
              </w:rPr>
              <w:t xml:space="preserve"> </w:t>
            </w:r>
            <w:r w:rsidRPr="006D4E77">
              <w:rPr>
                <w:rFonts w:ascii="Times New Roman" w:hAnsi="Times New Roman"/>
                <w:spacing w:val="-2"/>
                <w:sz w:val="24"/>
                <w:szCs w:val="24"/>
                <w:highlight w:val="green"/>
              </w:rPr>
              <w:t xml:space="preserve">диспансерном </w:t>
            </w:r>
            <w:r w:rsidRPr="006D4E77">
              <w:rPr>
                <w:rFonts w:ascii="Times New Roman" w:hAnsi="Times New Roman"/>
                <w:sz w:val="24"/>
                <w:szCs w:val="24"/>
                <w:highlight w:val="green"/>
              </w:rPr>
              <w:t>наблюдении,</w:t>
            </w:r>
            <w:r w:rsidRPr="006D4E77">
              <w:rPr>
                <w:rFonts w:ascii="Times New Roman" w:hAnsi="Times New Roman"/>
                <w:spacing w:val="-12"/>
                <w:sz w:val="24"/>
                <w:szCs w:val="24"/>
                <w:highlight w:val="green"/>
              </w:rPr>
              <w:t xml:space="preserve"> </w:t>
            </w:r>
            <w:r w:rsidRPr="006D4E77">
              <w:rPr>
                <w:rFonts w:ascii="Times New Roman" w:hAnsi="Times New Roman"/>
                <w:sz w:val="24"/>
                <w:szCs w:val="24"/>
                <w:highlight w:val="green"/>
              </w:rPr>
              <w:t>от</w:t>
            </w:r>
            <w:r w:rsidRPr="006D4E77">
              <w:rPr>
                <w:rFonts w:ascii="Times New Roman" w:hAnsi="Times New Roman"/>
                <w:spacing w:val="-11"/>
                <w:sz w:val="24"/>
                <w:szCs w:val="24"/>
                <w:highlight w:val="green"/>
              </w:rPr>
              <w:t xml:space="preserve"> </w:t>
            </w:r>
            <w:r w:rsidRPr="006D4E77">
              <w:rPr>
                <w:rFonts w:ascii="Times New Roman" w:hAnsi="Times New Roman"/>
                <w:sz w:val="24"/>
                <w:szCs w:val="24"/>
                <w:highlight w:val="green"/>
              </w:rPr>
              <w:t>всех</w:t>
            </w:r>
            <w:r w:rsidRPr="006D4E77">
              <w:rPr>
                <w:rFonts w:ascii="Times New Roman" w:hAnsi="Times New Roman"/>
                <w:spacing w:val="-11"/>
                <w:sz w:val="24"/>
                <w:szCs w:val="24"/>
                <w:highlight w:val="green"/>
              </w:rPr>
              <w:t xml:space="preserve"> </w:t>
            </w:r>
            <w:r w:rsidRPr="006D4E77">
              <w:rPr>
                <w:rFonts w:ascii="Times New Roman" w:hAnsi="Times New Roman"/>
                <w:sz w:val="24"/>
                <w:szCs w:val="24"/>
                <w:highlight w:val="green"/>
              </w:rPr>
              <w:t xml:space="preserve">лиц </w:t>
            </w:r>
            <w:r w:rsidRPr="006D4E77">
              <w:rPr>
                <w:rFonts w:ascii="Times New Roman" w:hAnsi="Times New Roman"/>
                <w:spacing w:val="-2"/>
                <w:sz w:val="24"/>
                <w:szCs w:val="24"/>
                <w:highlight w:val="green"/>
              </w:rPr>
              <w:t xml:space="preserve">соответствующего </w:t>
            </w:r>
            <w:r w:rsidRPr="006D4E77">
              <w:rPr>
                <w:rFonts w:ascii="Times New Roman" w:hAnsi="Times New Roman"/>
                <w:sz w:val="24"/>
                <w:szCs w:val="24"/>
                <w:highlight w:val="green"/>
              </w:rPr>
              <w:t>возраста, состоявших на  диспансерном наблюдении по поводу болезней системы кровообращения за период. (</w:t>
            </w:r>
            <w:r w:rsidRPr="006D4E77">
              <w:rPr>
                <w:rFonts w:ascii="Cambria Math" w:hAnsi="Cambria Math" w:cs="Cambria Math"/>
                <w:sz w:val="24"/>
                <w:szCs w:val="24"/>
                <w:highlight w:val="green"/>
              </w:rPr>
              <w:t>𝐷𝑁</w:t>
            </w:r>
            <w:r w:rsidRPr="006D4E77">
              <w:rPr>
                <w:rFonts w:ascii="Times New Roman" w:hAnsi="Times New Roman"/>
                <w:sz w:val="24"/>
                <w:szCs w:val="24"/>
                <w:highlight w:val="green"/>
              </w:rPr>
              <w:t>БСКГ)</w:t>
            </w:r>
          </w:p>
        </w:tc>
        <w:tc>
          <w:tcPr>
            <w:tcW w:w="2126" w:type="dxa"/>
            <w:tcBorders>
              <w:top w:val="single" w:sz="4" w:space="0" w:color="auto"/>
              <w:left w:val="single" w:sz="4" w:space="0" w:color="auto"/>
              <w:bottom w:val="single" w:sz="4" w:space="0" w:color="auto"/>
              <w:right w:val="single" w:sz="4" w:space="0" w:color="auto"/>
            </w:tcBorders>
          </w:tcPr>
          <w:p w14:paraId="52665C37" w14:textId="3E7FF8BF" w:rsidR="00005ACA" w:rsidRPr="006D4E77" w:rsidRDefault="00005ACA" w:rsidP="00005AC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Уменьшение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351B9657" w14:textId="77777777" w:rsidR="00005ACA" w:rsidRPr="006D4E77" w:rsidRDefault="00005ACA" w:rsidP="00005AC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выше среднего значения по субъекту Российской Федерации:</w:t>
            </w:r>
          </w:p>
          <w:p w14:paraId="7E634CFC" w14:textId="77777777" w:rsidR="00005ACA" w:rsidRPr="006D4E77" w:rsidRDefault="00005ACA" w:rsidP="00005AC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Уменьшение ≥ 3% - 2 балла;</w:t>
            </w:r>
          </w:p>
          <w:p w14:paraId="428D6764" w14:textId="77777777" w:rsidR="00005ACA" w:rsidRPr="006D4E77" w:rsidRDefault="00005ACA" w:rsidP="00005AC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Уменьшение ≥ 2% - 1 балл;</w:t>
            </w:r>
          </w:p>
          <w:p w14:paraId="45C44D4E" w14:textId="77777777" w:rsidR="00005ACA" w:rsidRPr="006D4E77" w:rsidRDefault="00005ACA" w:rsidP="00005AC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Уменьшение &lt; 2% - 0 баллов.</w:t>
            </w:r>
          </w:p>
          <w:p w14:paraId="16D68B58" w14:textId="77777777" w:rsidR="00005ACA" w:rsidRPr="006D4E77" w:rsidRDefault="00005ACA" w:rsidP="00005ACA">
            <w:pPr>
              <w:spacing w:after="0" w:line="240" w:lineRule="auto"/>
              <w:ind w:left="-113" w:right="-101"/>
              <w:jc w:val="center"/>
              <w:rPr>
                <w:rFonts w:ascii="Times New Roman" w:eastAsia="Times New Roman" w:hAnsi="Times New Roman"/>
                <w:highlight w:val="green"/>
                <w:lang w:eastAsia="ru-RU"/>
              </w:rPr>
            </w:pPr>
          </w:p>
          <w:p w14:paraId="3FAC78EC" w14:textId="77777777" w:rsidR="00005ACA" w:rsidRPr="006D4E77" w:rsidRDefault="00005ACA" w:rsidP="00005AC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равно или ниже среднего значения по субъекту Российской Федерации:</w:t>
            </w:r>
          </w:p>
          <w:p w14:paraId="56A7DA49" w14:textId="77777777" w:rsidR="00005ACA" w:rsidRPr="006D4E77" w:rsidRDefault="00005ACA" w:rsidP="00005ACA">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снижения по сравнению с предыдущим периодом или достижения минимально возможного значения показателя - 2 балла;</w:t>
            </w:r>
          </w:p>
          <w:p w14:paraId="04E4558D" w14:textId="006E1996" w:rsidR="00005ACA" w:rsidRPr="006D4E77" w:rsidRDefault="00005ACA" w:rsidP="00005ACA">
            <w:pPr>
              <w:spacing w:after="0" w:line="240" w:lineRule="auto"/>
              <w:ind w:left="-113" w:right="-101"/>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В иных случаях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2A61D" w14:textId="7368EE77" w:rsidR="00005ACA" w:rsidRPr="006D4E77" w:rsidRDefault="00005ACA" w:rsidP="00005ACA">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2</w:t>
            </w:r>
          </w:p>
        </w:tc>
      </w:tr>
      <w:tr w:rsidR="000D7268" w:rsidRPr="006D4E77" w14:paraId="546ED215" w14:textId="77777777" w:rsidTr="000D7268">
        <w:trPr>
          <w:trHeight w:val="2055"/>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5429" w14:textId="713FE444" w:rsidR="000D7268" w:rsidRPr="006D4E77" w:rsidRDefault="000D7268" w:rsidP="000D7268">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9</w:t>
            </w:r>
          </w:p>
        </w:tc>
        <w:tc>
          <w:tcPr>
            <w:tcW w:w="4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675EC" w14:textId="155CB410" w:rsidR="000D7268" w:rsidRPr="006D4E77" w:rsidRDefault="000D7268" w:rsidP="000D7268">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 (</w:t>
            </w:r>
            <w:proofErr w:type="spellStart"/>
            <w:r w:rsidRPr="006D4E77">
              <w:rPr>
                <w:rFonts w:ascii="Times New Roman" w:eastAsia="Times New Roman" w:hAnsi="Times New Roman"/>
                <w:highlight w:val="green"/>
                <w:lang w:eastAsia="ru-RU"/>
              </w:rPr>
              <w:t>DNбск</w:t>
            </w:r>
            <w:proofErr w:type="spellEnd"/>
            <w:r w:rsidRPr="006D4E77">
              <w:rPr>
                <w:rFonts w:ascii="Times New Roman" w:eastAsia="Times New Roman" w:hAnsi="Times New Roman"/>
                <w:highlight w:val="green"/>
                <w:lang w:eastAsia="ru-RU"/>
              </w:rPr>
              <w:t>)</w:t>
            </w:r>
          </w:p>
        </w:tc>
        <w:tc>
          <w:tcPr>
            <w:tcW w:w="2126" w:type="dxa"/>
            <w:tcBorders>
              <w:top w:val="single" w:sz="4" w:space="0" w:color="auto"/>
              <w:left w:val="single" w:sz="4" w:space="0" w:color="auto"/>
              <w:bottom w:val="single" w:sz="4" w:space="0" w:color="auto"/>
              <w:right w:val="single" w:sz="4" w:space="0" w:color="auto"/>
            </w:tcBorders>
          </w:tcPr>
          <w:p w14:paraId="3486AE16" w14:textId="338C484D"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Достижение планового показателя</w:t>
            </w:r>
          </w:p>
        </w:tc>
        <w:tc>
          <w:tcPr>
            <w:tcW w:w="1844" w:type="dxa"/>
            <w:tcBorders>
              <w:top w:val="single" w:sz="4" w:space="0" w:color="auto"/>
              <w:left w:val="single" w:sz="4" w:space="0" w:color="auto"/>
              <w:bottom w:val="single" w:sz="4" w:space="0" w:color="auto"/>
              <w:right w:val="single" w:sz="4" w:space="0" w:color="auto"/>
            </w:tcBorders>
          </w:tcPr>
          <w:p w14:paraId="526B6EBA"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100% плана или более - 1 балл;</w:t>
            </w:r>
          </w:p>
          <w:p w14:paraId="7E83BCD1"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Выше среднего значения по субъекту Российской Федерации - 0,5 балла</w:t>
            </w:r>
          </w:p>
          <w:p w14:paraId="1EEFA9AB"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p>
          <w:p w14:paraId="6B4CD5D1"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 xml:space="preserve">Менее 100% от плана, но с приростом показателя по сравнению с </w:t>
            </w:r>
            <w:r w:rsidRPr="006D4E77">
              <w:rPr>
                <w:rFonts w:ascii="Times New Roman" w:eastAsia="Times New Roman" w:hAnsi="Times New Roman"/>
                <w:highlight w:val="green"/>
                <w:lang w:eastAsia="ru-RU"/>
              </w:rPr>
              <w:lastRenderedPageBreak/>
              <w:t>предыдущем периодом - 0,5 балла;</w:t>
            </w:r>
          </w:p>
          <w:p w14:paraId="2DD1432E" w14:textId="7DB3A4D0"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Менее 100% от плана, равно или со снижением показателя по сравнению с предыдущем периодом - 0 баллов.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B1699" w14:textId="77777777"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1</w:t>
            </w:r>
          </w:p>
        </w:tc>
      </w:tr>
      <w:tr w:rsidR="000D7268" w:rsidRPr="006D4E77" w14:paraId="4CDAE9E5" w14:textId="77777777" w:rsidTr="000D7268">
        <w:trPr>
          <w:trHeight w:val="238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E5C0D" w14:textId="53264EB8" w:rsidR="000D7268" w:rsidRPr="006D4E77" w:rsidRDefault="000D7268" w:rsidP="000D7268">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10</w:t>
            </w:r>
          </w:p>
        </w:tc>
        <w:tc>
          <w:tcPr>
            <w:tcW w:w="4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E3232" w14:textId="3C9E58B4" w:rsidR="000D7268" w:rsidRPr="006D4E77" w:rsidRDefault="000D7268" w:rsidP="000D7268">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 (</w:t>
            </w:r>
            <w:proofErr w:type="spellStart"/>
            <w:r w:rsidRPr="006D4E77">
              <w:rPr>
                <w:rFonts w:ascii="Times New Roman" w:eastAsia="Times New Roman" w:hAnsi="Times New Roman"/>
                <w:highlight w:val="green"/>
                <w:lang w:eastAsia="ru-RU"/>
              </w:rPr>
              <w:t>DNхобл</w:t>
            </w:r>
            <w:proofErr w:type="spellEnd"/>
            <w:r w:rsidRPr="006D4E77">
              <w:rPr>
                <w:rFonts w:ascii="Times New Roman" w:eastAsia="Times New Roman" w:hAnsi="Times New Roman"/>
                <w:highlight w:val="green"/>
                <w:lang w:eastAsia="ru-RU"/>
              </w:rPr>
              <w:t>)</w:t>
            </w:r>
          </w:p>
        </w:tc>
        <w:tc>
          <w:tcPr>
            <w:tcW w:w="2126" w:type="dxa"/>
            <w:tcBorders>
              <w:top w:val="single" w:sz="4" w:space="0" w:color="auto"/>
              <w:left w:val="single" w:sz="4" w:space="0" w:color="auto"/>
              <w:bottom w:val="single" w:sz="4" w:space="0" w:color="auto"/>
              <w:right w:val="single" w:sz="4" w:space="0" w:color="auto"/>
            </w:tcBorders>
          </w:tcPr>
          <w:p w14:paraId="7BF868F9" w14:textId="06B20490"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Достижение планового показателя</w:t>
            </w:r>
          </w:p>
        </w:tc>
        <w:tc>
          <w:tcPr>
            <w:tcW w:w="1844" w:type="dxa"/>
            <w:tcBorders>
              <w:top w:val="single" w:sz="4" w:space="0" w:color="auto"/>
              <w:left w:val="single" w:sz="4" w:space="0" w:color="auto"/>
              <w:bottom w:val="single" w:sz="4" w:space="0" w:color="auto"/>
              <w:right w:val="single" w:sz="4" w:space="0" w:color="auto"/>
            </w:tcBorders>
          </w:tcPr>
          <w:p w14:paraId="35B45F25" w14:textId="77777777" w:rsidR="000D7268" w:rsidRPr="006D4E77" w:rsidRDefault="000D7268" w:rsidP="000D7268">
            <w:pPr>
              <w:spacing w:after="0" w:line="240" w:lineRule="auto"/>
              <w:ind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100% плана или более - 1 балл</w:t>
            </w:r>
            <w:proofErr w:type="gramStart"/>
            <w:r w:rsidRPr="006D4E77">
              <w:rPr>
                <w:rFonts w:ascii="Times New Roman" w:eastAsia="Times New Roman" w:hAnsi="Times New Roman"/>
                <w:highlight w:val="green"/>
                <w:lang w:eastAsia="ru-RU"/>
              </w:rPr>
              <w:t>; Выше</w:t>
            </w:r>
            <w:proofErr w:type="gramEnd"/>
            <w:r w:rsidRPr="006D4E77">
              <w:rPr>
                <w:rFonts w:ascii="Times New Roman" w:eastAsia="Times New Roman" w:hAnsi="Times New Roman"/>
                <w:highlight w:val="green"/>
                <w:lang w:eastAsia="ru-RU"/>
              </w:rPr>
              <w:t xml:space="preserve"> среднего значения по субъекту</w:t>
            </w:r>
          </w:p>
          <w:p w14:paraId="63B2E1AF"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Российской Федерации - 0,5 балла</w:t>
            </w:r>
          </w:p>
          <w:p w14:paraId="6088EF35"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p>
          <w:p w14:paraId="004DAF08"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Менее 100% от плана, но с приростом показателя по сравнению с предыдущем периодом - 0,5 балла;</w:t>
            </w:r>
          </w:p>
          <w:p w14:paraId="3F40732A"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p>
          <w:p w14:paraId="03E01D3C" w14:textId="268EE103"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Менее 100% от плана, равно или со снижением показателя по сравнению с предыдущем периодом - 0 баллов.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E352D" w14:textId="77777777"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1</w:t>
            </w:r>
          </w:p>
        </w:tc>
      </w:tr>
      <w:tr w:rsidR="000D7268" w:rsidRPr="006D4E77" w14:paraId="4AB26031" w14:textId="77777777" w:rsidTr="000D7268">
        <w:trPr>
          <w:trHeight w:val="936"/>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BDB46" w14:textId="5ADD64B2" w:rsidR="000D7268" w:rsidRPr="006D4E77" w:rsidRDefault="000D7268" w:rsidP="000D7268">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11</w:t>
            </w:r>
          </w:p>
        </w:tc>
        <w:tc>
          <w:tcPr>
            <w:tcW w:w="4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7C12E" w14:textId="3F1B209C" w:rsidR="000D7268" w:rsidRPr="006D4E77" w:rsidRDefault="000D7268" w:rsidP="000D7268">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 (</w:t>
            </w:r>
            <w:r w:rsidRPr="006D4E77">
              <w:rPr>
                <w:rFonts w:ascii="Cambria Math" w:eastAsia="Times New Roman" w:hAnsi="Cambria Math" w:cs="Cambria Math"/>
                <w:highlight w:val="green"/>
                <w:lang w:eastAsia="ru-RU"/>
              </w:rPr>
              <w:t>𝐷𝑁</w:t>
            </w:r>
            <w:proofErr w:type="spellStart"/>
            <w:r w:rsidRPr="006D4E77">
              <w:rPr>
                <w:rFonts w:ascii="Times New Roman" w:eastAsia="Times New Roman" w:hAnsi="Times New Roman"/>
                <w:highlight w:val="green"/>
                <w:lang w:eastAsia="ru-RU"/>
              </w:rPr>
              <w:t>сд</w:t>
            </w:r>
            <w:proofErr w:type="spellEnd"/>
            <w:r w:rsidRPr="006D4E77">
              <w:rPr>
                <w:rFonts w:ascii="Times New Roman" w:eastAsia="Times New Roman" w:hAnsi="Times New Roman"/>
                <w:highlight w:val="green"/>
                <w:lang w:eastAsia="ru-RU"/>
              </w:rPr>
              <w:t>)</w:t>
            </w:r>
          </w:p>
        </w:tc>
        <w:tc>
          <w:tcPr>
            <w:tcW w:w="2126" w:type="dxa"/>
            <w:tcBorders>
              <w:top w:val="single" w:sz="4" w:space="0" w:color="auto"/>
              <w:left w:val="single" w:sz="4" w:space="0" w:color="auto"/>
              <w:bottom w:val="single" w:sz="4" w:space="0" w:color="auto"/>
              <w:right w:val="single" w:sz="4" w:space="0" w:color="auto"/>
            </w:tcBorders>
          </w:tcPr>
          <w:p w14:paraId="722AD6C0" w14:textId="4B7E1D80"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Достижение планового показателя</w:t>
            </w:r>
          </w:p>
        </w:tc>
        <w:tc>
          <w:tcPr>
            <w:tcW w:w="1844" w:type="dxa"/>
            <w:tcBorders>
              <w:top w:val="single" w:sz="4" w:space="0" w:color="auto"/>
              <w:left w:val="single" w:sz="4" w:space="0" w:color="auto"/>
              <w:bottom w:val="single" w:sz="4" w:space="0" w:color="auto"/>
              <w:right w:val="single" w:sz="4" w:space="0" w:color="auto"/>
            </w:tcBorders>
          </w:tcPr>
          <w:p w14:paraId="3E79A453" w14:textId="77777777" w:rsidR="000D7268" w:rsidRPr="006D4E77" w:rsidRDefault="000D7268" w:rsidP="000D7268">
            <w:pPr>
              <w:spacing w:after="0" w:line="240" w:lineRule="auto"/>
              <w:ind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100% плана или более - 2 балла;</w:t>
            </w:r>
          </w:p>
          <w:p w14:paraId="5BA1E2C9"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p>
          <w:p w14:paraId="6C8622AB"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Выше среднего значения по субъекту Российской Федерации - 1 балл</w:t>
            </w:r>
          </w:p>
          <w:p w14:paraId="70ECD84E"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p>
          <w:p w14:paraId="49330E9D"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Менее 100% от плана, но с приростом показателя по сравнению с предыдущем периодом - 1 балл;</w:t>
            </w:r>
          </w:p>
          <w:p w14:paraId="46C474A0"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p>
          <w:p w14:paraId="707D8A2B" w14:textId="79BB04EC"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 xml:space="preserve">Менее 100% от плана, равно или со снижением показателя по сравнению с предыдущем периодом - 0 </w:t>
            </w:r>
            <w:r w:rsidRPr="006D4E77">
              <w:rPr>
                <w:rFonts w:ascii="Times New Roman" w:eastAsia="Times New Roman" w:hAnsi="Times New Roman"/>
                <w:highlight w:val="green"/>
                <w:lang w:eastAsia="ru-RU"/>
              </w:rPr>
              <w:lastRenderedPageBreak/>
              <w:t>баллов.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A8EBB" w14:textId="77777777"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2</w:t>
            </w:r>
          </w:p>
        </w:tc>
      </w:tr>
      <w:tr w:rsidR="000D7268" w:rsidRPr="006D4E77" w14:paraId="7EFC401D" w14:textId="77777777" w:rsidTr="000D7268">
        <w:trPr>
          <w:trHeight w:val="1248"/>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123D9" w14:textId="6DDD6A43" w:rsidR="000D7268" w:rsidRPr="006D4E77" w:rsidRDefault="000D7268" w:rsidP="000D7268">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12</w:t>
            </w:r>
          </w:p>
        </w:tc>
        <w:tc>
          <w:tcPr>
            <w:tcW w:w="4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912D2" w14:textId="2A760BF1" w:rsidR="000D7268" w:rsidRPr="006D4E77" w:rsidRDefault="000D7268" w:rsidP="000D7268">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 (</w:t>
            </w:r>
            <w:r w:rsidRPr="006D4E77">
              <w:rPr>
                <w:rFonts w:ascii="Cambria Math" w:eastAsia="Times New Roman" w:hAnsi="Cambria Math" w:cs="Cambria Math"/>
                <w:highlight w:val="green"/>
                <w:lang w:eastAsia="ru-RU"/>
              </w:rPr>
              <w:t>𝐻</w:t>
            </w:r>
            <w:r w:rsidRPr="006D4E77">
              <w:rPr>
                <w:rFonts w:ascii="Times New Roman" w:eastAsia="Times New Roman" w:hAnsi="Times New Roman"/>
                <w:highlight w:val="green"/>
                <w:lang w:eastAsia="ru-RU"/>
              </w:rPr>
              <w:t>всего)</w:t>
            </w:r>
          </w:p>
        </w:tc>
        <w:tc>
          <w:tcPr>
            <w:tcW w:w="2126" w:type="dxa"/>
            <w:tcBorders>
              <w:top w:val="single" w:sz="4" w:space="0" w:color="auto"/>
              <w:left w:val="single" w:sz="4" w:space="0" w:color="auto"/>
              <w:bottom w:val="single" w:sz="4" w:space="0" w:color="auto"/>
              <w:right w:val="single" w:sz="4" w:space="0" w:color="auto"/>
            </w:tcBorders>
          </w:tcPr>
          <w:p w14:paraId="5C03FE12" w14:textId="708E60D2"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Уменьшение показателя за период по отношению к показателю в предыдущем периоде</w:t>
            </w:r>
          </w:p>
        </w:tc>
        <w:tc>
          <w:tcPr>
            <w:tcW w:w="1844" w:type="dxa"/>
            <w:tcBorders>
              <w:top w:val="single" w:sz="4" w:space="0" w:color="auto"/>
              <w:left w:val="single" w:sz="4" w:space="0" w:color="auto"/>
              <w:bottom w:val="single" w:sz="4" w:space="0" w:color="auto"/>
              <w:right w:val="single" w:sz="4" w:space="0" w:color="auto"/>
            </w:tcBorders>
          </w:tcPr>
          <w:p w14:paraId="2CA1BAE9"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выше среднего значения по субъекту Российской Федерации:</w:t>
            </w:r>
          </w:p>
          <w:p w14:paraId="538C3FEE"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Уменьшение &lt; 5 % - 0 баллов; Уменьшение ≥ 5 % - 1 балл; Уменьшение ≥ 10 % - 2 балла.</w:t>
            </w:r>
          </w:p>
          <w:p w14:paraId="467D6BA5"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p>
          <w:p w14:paraId="54977F25"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равно или ниже среднего значения по субъекту Российской Федерации:</w:t>
            </w:r>
          </w:p>
          <w:p w14:paraId="52F57EFD"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снижения по сравнению с предыдущим периодом или достижения минимально возможного значения показателя - 2 балла;</w:t>
            </w:r>
          </w:p>
          <w:p w14:paraId="77773C18" w14:textId="2F1593DE"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966DF" w14:textId="61D24BDD"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2</w:t>
            </w:r>
          </w:p>
        </w:tc>
      </w:tr>
      <w:tr w:rsidR="000D7268" w:rsidRPr="006D4E77" w14:paraId="19B46612" w14:textId="77777777" w:rsidTr="00463771">
        <w:trPr>
          <w:trHeight w:val="2586"/>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4A733" w14:textId="15A1DD54" w:rsidR="000D7268" w:rsidRPr="006D4E77" w:rsidRDefault="000D7268" w:rsidP="000D7268">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13</w:t>
            </w:r>
          </w:p>
        </w:tc>
        <w:tc>
          <w:tcPr>
            <w:tcW w:w="4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F2360" w14:textId="1612CDF2" w:rsidR="000D7268" w:rsidRPr="006D4E77" w:rsidRDefault="000D7268" w:rsidP="000D7268">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Доля взрослых, повторно госпитализированных за период по причине заболеваний сердечно- 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 сосудистой системы или их осложнений. (</w:t>
            </w:r>
            <w:r w:rsidRPr="006D4E77">
              <w:rPr>
                <w:rFonts w:ascii="Cambria Math" w:eastAsia="Times New Roman" w:hAnsi="Cambria Math" w:cs="Cambria Math"/>
                <w:highlight w:val="green"/>
                <w:lang w:eastAsia="ru-RU"/>
              </w:rPr>
              <w:t>𝑃</w:t>
            </w:r>
            <w:proofErr w:type="spellStart"/>
            <w:r w:rsidRPr="006D4E77">
              <w:rPr>
                <w:rFonts w:ascii="Times New Roman" w:eastAsia="Times New Roman" w:hAnsi="Times New Roman"/>
                <w:highlight w:val="green"/>
                <w:lang w:eastAsia="ru-RU"/>
              </w:rPr>
              <w:t>бск</w:t>
            </w:r>
            <w:proofErr w:type="spellEnd"/>
            <w:r w:rsidRPr="006D4E77">
              <w:rPr>
                <w:rFonts w:ascii="Times New Roman" w:eastAsia="Times New Roman" w:hAnsi="Times New Roman"/>
                <w:highlight w:val="green"/>
                <w:lang w:eastAsia="ru-RU"/>
              </w:rPr>
              <w:t>)</w:t>
            </w:r>
          </w:p>
        </w:tc>
        <w:tc>
          <w:tcPr>
            <w:tcW w:w="2126" w:type="dxa"/>
            <w:tcBorders>
              <w:top w:val="single" w:sz="4" w:space="0" w:color="auto"/>
              <w:left w:val="single" w:sz="4" w:space="0" w:color="auto"/>
              <w:bottom w:val="single" w:sz="4" w:space="0" w:color="auto"/>
              <w:right w:val="single" w:sz="4" w:space="0" w:color="auto"/>
            </w:tcBorders>
          </w:tcPr>
          <w:p w14:paraId="3AFCD72B" w14:textId="6A12F958"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Уменьшение показателя за период по отношению к показателю в предыдущем периоде</w:t>
            </w:r>
          </w:p>
        </w:tc>
        <w:tc>
          <w:tcPr>
            <w:tcW w:w="1844" w:type="dxa"/>
            <w:tcBorders>
              <w:top w:val="single" w:sz="4" w:space="0" w:color="auto"/>
              <w:left w:val="single" w:sz="4" w:space="0" w:color="auto"/>
              <w:bottom w:val="single" w:sz="4" w:space="0" w:color="auto"/>
              <w:right w:val="single" w:sz="4" w:space="0" w:color="auto"/>
            </w:tcBorders>
          </w:tcPr>
          <w:p w14:paraId="6363D4DA"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выше среднего значения по субъекту Российской Федерации:</w:t>
            </w:r>
          </w:p>
          <w:p w14:paraId="07E995A0"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Уменьшение &lt; 3 % - 0 баллов; Уменьшение ≥ 3 % - 1 балл; Уменьшение ≥ 7 % - 2 балла.</w:t>
            </w:r>
          </w:p>
          <w:p w14:paraId="271DDA37"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 xml:space="preserve">Для медицинских организаций, значение показателя равно или ниже среднего </w:t>
            </w:r>
            <w:r w:rsidRPr="006D4E77">
              <w:rPr>
                <w:rFonts w:ascii="Times New Roman" w:eastAsia="Times New Roman" w:hAnsi="Times New Roman"/>
                <w:highlight w:val="green"/>
                <w:lang w:eastAsia="ru-RU"/>
              </w:rPr>
              <w:lastRenderedPageBreak/>
              <w:t>значения по субъекту Российской Федерации:</w:t>
            </w:r>
          </w:p>
          <w:p w14:paraId="3F494792" w14:textId="77777777" w:rsidR="000D7268" w:rsidRPr="006D4E77" w:rsidRDefault="000D7268" w:rsidP="000D7268">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снижения по сравнению с предыдущим периодом или достижения минимально возможного значения показателя - 2 балла;</w:t>
            </w:r>
          </w:p>
          <w:p w14:paraId="26C698EC" w14:textId="794B92D6"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56084" w14:textId="77777777" w:rsidR="000D7268" w:rsidRPr="006D4E77" w:rsidRDefault="000D7268" w:rsidP="000D7268">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2</w:t>
            </w:r>
          </w:p>
        </w:tc>
      </w:tr>
      <w:tr w:rsidR="00463771" w:rsidRPr="006D4E77" w14:paraId="64628BE5" w14:textId="77777777" w:rsidTr="00463771">
        <w:trPr>
          <w:trHeight w:val="2594"/>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C8A45" w14:textId="1E10845C" w:rsidR="00463771" w:rsidRPr="006D4E77" w:rsidRDefault="00463771" w:rsidP="00463771">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14</w:t>
            </w:r>
          </w:p>
        </w:tc>
        <w:tc>
          <w:tcPr>
            <w:tcW w:w="4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148B7" w14:textId="2E7ECCBD" w:rsidR="00463771" w:rsidRPr="006D4E77" w:rsidRDefault="00463771" w:rsidP="00463771">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 (</w:t>
            </w:r>
            <w:r w:rsidRPr="006D4E77">
              <w:rPr>
                <w:rFonts w:ascii="Cambria Math" w:eastAsia="Times New Roman" w:hAnsi="Cambria Math" w:cs="Cambria Math"/>
                <w:highlight w:val="green"/>
                <w:lang w:eastAsia="ru-RU"/>
              </w:rPr>
              <w:t>𝑆𝐷𝑜𝑠𝑙</w:t>
            </w:r>
            <w:r w:rsidRPr="006D4E77">
              <w:rPr>
                <w:rFonts w:ascii="Times New Roman" w:eastAsia="Times New Roman" w:hAnsi="Times New Roman"/>
                <w:highlight w:val="green"/>
                <w:lang w:eastAsia="ru-RU"/>
              </w:rPr>
              <w:t>)</w:t>
            </w:r>
          </w:p>
        </w:tc>
        <w:tc>
          <w:tcPr>
            <w:tcW w:w="2126" w:type="dxa"/>
            <w:tcBorders>
              <w:top w:val="single" w:sz="4" w:space="0" w:color="auto"/>
              <w:left w:val="single" w:sz="4" w:space="0" w:color="auto"/>
              <w:bottom w:val="single" w:sz="4" w:space="0" w:color="auto"/>
              <w:right w:val="single" w:sz="4" w:space="0" w:color="auto"/>
            </w:tcBorders>
          </w:tcPr>
          <w:p w14:paraId="161F718B" w14:textId="6800A595" w:rsidR="00463771" w:rsidRPr="006D4E77" w:rsidRDefault="00463771" w:rsidP="00463771">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Уменьшение показателя за период по отношению к показателю в предыдущем периоде</w:t>
            </w:r>
          </w:p>
        </w:tc>
        <w:tc>
          <w:tcPr>
            <w:tcW w:w="1844" w:type="dxa"/>
            <w:tcBorders>
              <w:top w:val="single" w:sz="4" w:space="0" w:color="auto"/>
              <w:left w:val="single" w:sz="4" w:space="0" w:color="auto"/>
              <w:bottom w:val="single" w:sz="4" w:space="0" w:color="auto"/>
              <w:right w:val="single" w:sz="4" w:space="0" w:color="auto"/>
            </w:tcBorders>
          </w:tcPr>
          <w:p w14:paraId="71CDEA27" w14:textId="77777777" w:rsidR="00463771" w:rsidRPr="006D4E77" w:rsidRDefault="00463771" w:rsidP="00463771">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выше среднего значения по субъекту Российской Федерации:</w:t>
            </w:r>
          </w:p>
          <w:p w14:paraId="039CD295" w14:textId="77777777" w:rsidR="00463771" w:rsidRPr="006D4E77" w:rsidRDefault="00463771" w:rsidP="00463771">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Уменьшение &lt; 5 % - 0 баллов; Уменьшение ≥ 5 % - 1,5 балла; Уменьшение ≥ 10 % - 3 балла.</w:t>
            </w:r>
          </w:p>
          <w:p w14:paraId="32474DB6" w14:textId="77777777" w:rsidR="00463771" w:rsidRPr="006D4E77" w:rsidRDefault="00463771" w:rsidP="00463771">
            <w:pPr>
              <w:spacing w:after="0" w:line="240" w:lineRule="auto"/>
              <w:ind w:left="-113" w:right="-101"/>
              <w:jc w:val="center"/>
              <w:rPr>
                <w:rFonts w:ascii="Times New Roman" w:eastAsia="Times New Roman" w:hAnsi="Times New Roman"/>
                <w:highlight w:val="green"/>
                <w:lang w:eastAsia="ru-RU"/>
              </w:rPr>
            </w:pPr>
          </w:p>
          <w:p w14:paraId="747CFFB4" w14:textId="77777777" w:rsidR="00463771" w:rsidRPr="006D4E77" w:rsidRDefault="00463771" w:rsidP="00463771">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равно или ниже среднего значения по субъекту Российской Федерации:</w:t>
            </w:r>
          </w:p>
          <w:p w14:paraId="7A6A8C41" w14:textId="77777777" w:rsidR="00463771" w:rsidRPr="006D4E77" w:rsidRDefault="00463771" w:rsidP="00463771">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снижения по сравнению с предыдущим периодом или достижения минимально возможного значения показателя - 3 балла;</w:t>
            </w:r>
          </w:p>
          <w:p w14:paraId="2661EBEC" w14:textId="6493A128" w:rsidR="00463771" w:rsidRPr="006D4E77" w:rsidRDefault="00463771" w:rsidP="00463771">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- 1,5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48A83" w14:textId="552E0820" w:rsidR="00463771" w:rsidRPr="006D4E77" w:rsidRDefault="00463771" w:rsidP="00463771">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3</w:t>
            </w:r>
          </w:p>
        </w:tc>
      </w:tr>
      <w:tr w:rsidR="000B740D" w:rsidRPr="006D4E77" w14:paraId="310F6DF7" w14:textId="77777777" w:rsidTr="00463771">
        <w:trPr>
          <w:trHeight w:val="688"/>
        </w:trPr>
        <w:tc>
          <w:tcPr>
            <w:tcW w:w="9881"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63FAED" w14:textId="24B1BB99" w:rsidR="000B740D" w:rsidRPr="006D4E77" w:rsidRDefault="000B740D" w:rsidP="00A225EB">
            <w:pPr>
              <w:spacing w:after="0" w:line="240" w:lineRule="auto"/>
              <w:ind w:left="-113" w:right="-101"/>
              <w:jc w:val="center"/>
              <w:rPr>
                <w:rFonts w:ascii="Times New Roman" w:eastAsia="Times New Roman" w:hAnsi="Times New Roman" w:cs="Times New Roman"/>
                <w:b/>
                <w:bCs/>
                <w:sz w:val="28"/>
                <w:szCs w:val="28"/>
                <w:highlight w:val="green"/>
                <w:lang w:eastAsia="ru-RU"/>
              </w:rPr>
            </w:pPr>
            <w:r w:rsidRPr="006D4E77">
              <w:rPr>
                <w:rFonts w:ascii="Calibri" w:eastAsia="Calibri" w:hAnsi="Calibri" w:cs="Times New Roman"/>
                <w:highlight w:val="green"/>
              </w:rPr>
              <w:br w:type="page"/>
            </w:r>
            <w:r w:rsidRPr="006D4E77">
              <w:rPr>
                <w:rFonts w:ascii="Times New Roman" w:eastAsia="Times New Roman" w:hAnsi="Times New Roman" w:cs="Times New Roman"/>
                <w:b/>
                <w:bCs/>
                <w:sz w:val="24"/>
                <w:szCs w:val="24"/>
                <w:highlight w:val="green"/>
                <w:lang w:eastAsia="ru-RU"/>
              </w:rPr>
              <w:t>Детское население (от 0 до 17 лет включительно)</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E2572" w14:textId="3B4BEE52" w:rsidR="000B740D" w:rsidRPr="006D4E77" w:rsidRDefault="00171FEF" w:rsidP="000B740D">
            <w:pPr>
              <w:spacing w:after="0" w:line="240" w:lineRule="auto"/>
              <w:ind w:left="-113" w:right="-101"/>
              <w:jc w:val="center"/>
              <w:rPr>
                <w:rFonts w:ascii="Times New Roman" w:eastAsia="Times New Roman" w:hAnsi="Times New Roman" w:cs="Times New Roman"/>
                <w:b/>
                <w:bCs/>
                <w:sz w:val="28"/>
                <w:szCs w:val="28"/>
                <w:highlight w:val="green"/>
                <w:lang w:eastAsia="ru-RU"/>
              </w:rPr>
            </w:pPr>
            <w:r w:rsidRPr="006D4E77">
              <w:rPr>
                <w:rFonts w:ascii="Times New Roman" w:eastAsia="Times New Roman" w:hAnsi="Times New Roman" w:cs="Times New Roman"/>
                <w:b/>
                <w:bCs/>
                <w:sz w:val="28"/>
                <w:szCs w:val="28"/>
                <w:highlight w:val="green"/>
                <w:lang w:eastAsia="ru-RU"/>
              </w:rPr>
              <w:t>35</w:t>
            </w:r>
          </w:p>
        </w:tc>
      </w:tr>
      <w:tr w:rsidR="000B740D" w:rsidRPr="006D4E77" w14:paraId="1ECBCEE7" w14:textId="77777777" w:rsidTr="00370659">
        <w:trPr>
          <w:trHeight w:val="709"/>
        </w:trPr>
        <w:tc>
          <w:tcPr>
            <w:tcW w:w="10732" w:type="dxa"/>
            <w:gridSpan w:val="5"/>
            <w:tcBorders>
              <w:top w:val="single" w:sz="4" w:space="0" w:color="auto"/>
              <w:left w:val="single" w:sz="4" w:space="0" w:color="auto"/>
              <w:bottom w:val="single" w:sz="4" w:space="0" w:color="auto"/>
              <w:right w:val="single" w:sz="4" w:space="0" w:color="auto"/>
            </w:tcBorders>
            <w:vAlign w:val="center"/>
          </w:tcPr>
          <w:p w14:paraId="37FA779F" w14:textId="0626C661" w:rsidR="000B740D" w:rsidRPr="006D4E77" w:rsidRDefault="000B740D" w:rsidP="000B740D">
            <w:pPr>
              <w:spacing w:after="0" w:line="240" w:lineRule="auto"/>
              <w:ind w:left="-113" w:right="-101"/>
              <w:jc w:val="center"/>
              <w:rPr>
                <w:rFonts w:ascii="Times New Roman" w:eastAsia="Times New Roman" w:hAnsi="Times New Roman" w:cs="Times New Roman"/>
                <w:b/>
                <w:bCs/>
                <w:sz w:val="24"/>
                <w:szCs w:val="24"/>
                <w:highlight w:val="green"/>
                <w:lang w:eastAsia="ru-RU"/>
              </w:rPr>
            </w:pPr>
            <w:r w:rsidRPr="006D4E77">
              <w:rPr>
                <w:rFonts w:ascii="Times New Roman" w:eastAsia="Times New Roman" w:hAnsi="Times New Roman" w:cs="Times New Roman"/>
                <w:b/>
                <w:bCs/>
                <w:sz w:val="24"/>
                <w:szCs w:val="24"/>
                <w:highlight w:val="green"/>
                <w:lang w:eastAsia="ru-RU"/>
              </w:rPr>
              <w:t>Оценка эффективности профилактических мероприятий</w:t>
            </w:r>
            <w:r w:rsidR="0073325F" w:rsidRPr="006D4E77">
              <w:rPr>
                <w:rFonts w:ascii="Times New Roman" w:eastAsia="Times New Roman" w:hAnsi="Times New Roman" w:cs="Times New Roman"/>
                <w:b/>
                <w:bCs/>
                <w:sz w:val="24"/>
                <w:szCs w:val="24"/>
                <w:highlight w:val="green"/>
                <w:lang w:eastAsia="ru-RU"/>
              </w:rPr>
              <w:t xml:space="preserve"> и диспансерного наблюдения</w:t>
            </w:r>
          </w:p>
        </w:tc>
      </w:tr>
      <w:tr w:rsidR="00171FEF" w:rsidRPr="006D4E77" w14:paraId="01EE6A4F" w14:textId="77777777" w:rsidTr="00552807">
        <w:trPr>
          <w:trHeight w:val="845"/>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39FB" w14:textId="4E2A3B31" w:rsidR="00171FEF" w:rsidRPr="006D4E77" w:rsidRDefault="00171FEF" w:rsidP="00171FEF">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lastRenderedPageBreak/>
              <w:t>15</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5B35FF4A" w14:textId="025606CE" w:rsidR="00171FEF" w:rsidRPr="006D4E77" w:rsidRDefault="00171FEF" w:rsidP="00171FEF">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Охват вакцинацией детей в рамках Национального календаря прививок. (</w:t>
            </w:r>
            <w:proofErr w:type="spellStart"/>
            <w:r w:rsidRPr="006D4E77">
              <w:rPr>
                <w:rFonts w:ascii="Times New Roman" w:eastAsia="Times New Roman" w:hAnsi="Times New Roman"/>
                <w:highlight w:val="green"/>
                <w:lang w:eastAsia="ru-RU"/>
              </w:rPr>
              <w:t>Vdнац</w:t>
            </w:r>
            <w:proofErr w:type="spellEnd"/>
            <w:r w:rsidRPr="006D4E77">
              <w:rPr>
                <w:rFonts w:ascii="Times New Roman" w:eastAsia="Times New Roman" w:hAnsi="Times New Roman"/>
                <w:highlight w:val="green"/>
                <w:lang w:eastAsia="ru-RU"/>
              </w:rPr>
              <w:t>)</w:t>
            </w:r>
          </w:p>
        </w:tc>
        <w:tc>
          <w:tcPr>
            <w:tcW w:w="2126" w:type="dxa"/>
            <w:tcBorders>
              <w:top w:val="single" w:sz="4" w:space="0" w:color="auto"/>
              <w:left w:val="nil"/>
              <w:bottom w:val="single" w:sz="4" w:space="0" w:color="auto"/>
              <w:right w:val="single" w:sz="4" w:space="0" w:color="auto"/>
            </w:tcBorders>
          </w:tcPr>
          <w:p w14:paraId="418FA10F" w14:textId="4529BC5F" w:rsidR="00171FEF" w:rsidRPr="006D4E77" w:rsidRDefault="00171FEF" w:rsidP="00171FEF">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Достижение планового показателя</w:t>
            </w:r>
          </w:p>
        </w:tc>
        <w:tc>
          <w:tcPr>
            <w:tcW w:w="1844" w:type="dxa"/>
            <w:tcBorders>
              <w:top w:val="single" w:sz="4" w:space="0" w:color="auto"/>
              <w:left w:val="single" w:sz="4" w:space="0" w:color="auto"/>
              <w:bottom w:val="single" w:sz="4" w:space="0" w:color="auto"/>
              <w:right w:val="single" w:sz="4" w:space="0" w:color="auto"/>
            </w:tcBorders>
          </w:tcPr>
          <w:p w14:paraId="5CB17240"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100% плана или более – 5 баллов;</w:t>
            </w:r>
          </w:p>
          <w:p w14:paraId="1E78F2EB"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p>
          <w:p w14:paraId="210BE9E7"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Выше среднего значения по субъекту Российской Федерации - 3 балла</w:t>
            </w:r>
          </w:p>
          <w:p w14:paraId="61191629"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Менее 100% от плана, но с приростом показателя по сравнению с предыдущем периодом – 2 балла;</w:t>
            </w:r>
          </w:p>
          <w:p w14:paraId="1A741B88"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p>
          <w:p w14:paraId="3E229ADC" w14:textId="7350F4D0" w:rsidR="00171FEF" w:rsidRPr="006D4E77" w:rsidRDefault="00171FEF" w:rsidP="00171FEF">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Менее 100% от плана, равно или со снижением показателя по сравнению с предыдущем периодом – 0 баллов.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BBEAA" w14:textId="625CCE9B" w:rsidR="00171FEF" w:rsidRPr="006D4E77" w:rsidRDefault="00171FEF" w:rsidP="00171FEF">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5</w:t>
            </w:r>
          </w:p>
        </w:tc>
      </w:tr>
      <w:tr w:rsidR="00171FEF" w:rsidRPr="006D4E77" w14:paraId="28FD88C1" w14:textId="77777777" w:rsidTr="000C1535">
        <w:trPr>
          <w:trHeight w:val="2391"/>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1176A" w14:textId="0590E292" w:rsidR="00171FEF" w:rsidRPr="006D4E77" w:rsidRDefault="00171FEF" w:rsidP="00171FEF">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16</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379C18A0" w14:textId="0E8B5560" w:rsidR="00171FEF" w:rsidRPr="006D4E77" w:rsidRDefault="00171FEF" w:rsidP="00171FEF">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Доля детей, в отношении которых установлено диспансерное наблюдение по поводу болезней костно- 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 (</w:t>
            </w:r>
            <w:proofErr w:type="spellStart"/>
            <w:r w:rsidRPr="006D4E77">
              <w:rPr>
                <w:rFonts w:ascii="Times New Roman" w:eastAsia="Times New Roman" w:hAnsi="Times New Roman"/>
                <w:highlight w:val="green"/>
                <w:lang w:eastAsia="ru-RU"/>
              </w:rPr>
              <w:t>Ddkms</w:t>
            </w:r>
            <w:proofErr w:type="spellEnd"/>
            <w:r w:rsidRPr="006D4E77">
              <w:rPr>
                <w:rFonts w:ascii="Times New Roman" w:eastAsia="Times New Roman" w:hAnsi="Times New Roman"/>
                <w:highlight w:val="green"/>
                <w:lang w:eastAsia="ru-RU"/>
              </w:rPr>
              <w:t>)</w:t>
            </w:r>
          </w:p>
        </w:tc>
        <w:tc>
          <w:tcPr>
            <w:tcW w:w="2126" w:type="dxa"/>
            <w:tcBorders>
              <w:top w:val="single" w:sz="4" w:space="0" w:color="auto"/>
              <w:left w:val="nil"/>
              <w:bottom w:val="single" w:sz="4" w:space="0" w:color="auto"/>
              <w:right w:val="single" w:sz="4" w:space="0" w:color="auto"/>
            </w:tcBorders>
          </w:tcPr>
          <w:p w14:paraId="7A6977CE" w14:textId="2E675D57" w:rsidR="00171FEF" w:rsidRPr="006D4E77" w:rsidRDefault="00171FEF" w:rsidP="00171FEF">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Прирост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6D058336"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0787B27F"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3% - 6 баллов;</w:t>
            </w:r>
          </w:p>
          <w:p w14:paraId="7BD7599F"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1% - 3 балла;</w:t>
            </w:r>
          </w:p>
          <w:p w14:paraId="0F961E67"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1% - 0 баллов.</w:t>
            </w:r>
          </w:p>
          <w:p w14:paraId="0D190FCA"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p>
          <w:p w14:paraId="157F7EF8"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равно или выше среднего по субъекту Российской Федерации:</w:t>
            </w:r>
          </w:p>
          <w:p w14:paraId="5736A79D"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прироста по сравнению с предыдущим периодом или достижения максимально возможного значения показателя - 6 баллов;</w:t>
            </w:r>
          </w:p>
          <w:p w14:paraId="3B261731" w14:textId="66C922BA" w:rsidR="00171FEF" w:rsidRPr="006D4E77" w:rsidRDefault="00171FEF" w:rsidP="00171FEF">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lastRenderedPageBreak/>
              <w:t>В иных случаях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4884B" w14:textId="15776867" w:rsidR="00171FEF" w:rsidRPr="006D4E77" w:rsidRDefault="00171FEF" w:rsidP="00171FEF">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6</w:t>
            </w:r>
          </w:p>
        </w:tc>
      </w:tr>
      <w:tr w:rsidR="00171FEF" w:rsidRPr="006D4E77" w14:paraId="25FF8F36" w14:textId="77777777" w:rsidTr="00F85383">
        <w:trPr>
          <w:trHeight w:val="2127"/>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40FFC" w14:textId="6D04964D" w:rsidR="00171FEF" w:rsidRPr="006D4E77" w:rsidRDefault="00171FEF" w:rsidP="00171FEF">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17</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7C95EF0A" w14:textId="7A5354CD" w:rsidR="00171FEF" w:rsidRPr="006D4E77" w:rsidRDefault="00171FEF" w:rsidP="00171FEF">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 xml:space="preserve">Доля детей, в отношении которых установлено диспансерное наблюдение по поводу </w:t>
            </w:r>
            <w:r w:rsidRPr="006D4E77">
              <w:rPr>
                <w:highlight w:val="green"/>
              </w:rPr>
              <w:t xml:space="preserve"> </w:t>
            </w:r>
            <w:r w:rsidRPr="006D4E77">
              <w:rPr>
                <w:rFonts w:ascii="Times New Roman" w:eastAsia="Times New Roman" w:hAnsi="Times New Roman"/>
                <w:highlight w:val="green"/>
                <w:lang w:eastAsia="ru-RU"/>
              </w:rPr>
              <w:t>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 (</w:t>
            </w:r>
            <w:proofErr w:type="spellStart"/>
            <w:r w:rsidRPr="006D4E77">
              <w:rPr>
                <w:rFonts w:ascii="Times New Roman" w:eastAsia="Times New Roman" w:hAnsi="Times New Roman"/>
                <w:highlight w:val="green"/>
                <w:lang w:eastAsia="ru-RU"/>
              </w:rPr>
              <w:t>Ddgl</w:t>
            </w:r>
            <w:proofErr w:type="spellEnd"/>
            <w:r w:rsidRPr="006D4E77">
              <w:rPr>
                <w:rFonts w:ascii="Times New Roman" w:eastAsia="Times New Roman" w:hAnsi="Times New Roman"/>
                <w:highlight w:val="green"/>
                <w:lang w:eastAsia="ru-RU"/>
              </w:rPr>
              <w:t xml:space="preserve">) </w:t>
            </w:r>
          </w:p>
        </w:tc>
        <w:tc>
          <w:tcPr>
            <w:tcW w:w="2126" w:type="dxa"/>
            <w:tcBorders>
              <w:top w:val="single" w:sz="4" w:space="0" w:color="auto"/>
              <w:left w:val="nil"/>
              <w:bottom w:val="single" w:sz="4" w:space="0" w:color="auto"/>
              <w:right w:val="single" w:sz="4" w:space="0" w:color="auto"/>
            </w:tcBorders>
          </w:tcPr>
          <w:p w14:paraId="1F005130" w14:textId="33E3695B" w:rsidR="00171FEF" w:rsidRPr="006D4E77" w:rsidRDefault="00171FEF" w:rsidP="00171FEF">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Прирост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5B6864CD"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4EF00542"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3% - 6 баллов;</w:t>
            </w:r>
          </w:p>
          <w:p w14:paraId="69068752"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1% - 3 балла;</w:t>
            </w:r>
          </w:p>
          <w:p w14:paraId="3A824688"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1% - 0 баллов.</w:t>
            </w:r>
          </w:p>
          <w:p w14:paraId="32D89EE8"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p>
          <w:p w14:paraId="3B54F968"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равно или выше среднего по субъекту Российской Федерации:</w:t>
            </w:r>
          </w:p>
          <w:p w14:paraId="45F0DD6D"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прироста по сравнению с предыдущим периодом или достижения максимально возможного значения показателя - 6 баллов;</w:t>
            </w:r>
          </w:p>
          <w:p w14:paraId="6A377055" w14:textId="446B85D9" w:rsidR="00171FEF" w:rsidRPr="006D4E77" w:rsidRDefault="00171FEF" w:rsidP="00171FEF">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D5B2C" w14:textId="0CECD73E" w:rsidR="00171FEF" w:rsidRPr="006D4E77" w:rsidRDefault="00171FEF" w:rsidP="00171FEF">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6</w:t>
            </w:r>
          </w:p>
        </w:tc>
      </w:tr>
      <w:tr w:rsidR="00171FEF" w:rsidRPr="006D4E77" w14:paraId="24076D6A" w14:textId="77777777" w:rsidTr="00BA0B5C">
        <w:trPr>
          <w:trHeight w:val="196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5D791" w14:textId="5EA78C9A" w:rsidR="00171FEF" w:rsidRPr="006D4E77" w:rsidRDefault="00171FEF" w:rsidP="00171FEF">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18</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3ECBC46C" w14:textId="48066AE2" w:rsidR="00171FEF" w:rsidRPr="006D4E77" w:rsidRDefault="00171FEF" w:rsidP="00171FEF">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 (</w:t>
            </w:r>
            <w:proofErr w:type="spellStart"/>
            <w:r w:rsidRPr="006D4E77">
              <w:rPr>
                <w:rFonts w:ascii="Times New Roman" w:eastAsia="Times New Roman" w:hAnsi="Times New Roman"/>
                <w:highlight w:val="green"/>
                <w:lang w:eastAsia="ru-RU"/>
              </w:rPr>
              <w:t>Dbop</w:t>
            </w:r>
            <w:proofErr w:type="spellEnd"/>
            <w:r w:rsidRPr="006D4E77">
              <w:rPr>
                <w:rFonts w:ascii="Times New Roman" w:eastAsia="Times New Roman" w:hAnsi="Times New Roman"/>
                <w:highlight w:val="green"/>
                <w:lang w:eastAsia="ru-RU"/>
              </w:rPr>
              <w:t>)</w:t>
            </w:r>
          </w:p>
        </w:tc>
        <w:tc>
          <w:tcPr>
            <w:tcW w:w="2126" w:type="dxa"/>
            <w:tcBorders>
              <w:top w:val="single" w:sz="4" w:space="0" w:color="auto"/>
              <w:left w:val="nil"/>
              <w:bottom w:val="single" w:sz="4" w:space="0" w:color="auto"/>
              <w:right w:val="single" w:sz="4" w:space="0" w:color="auto"/>
            </w:tcBorders>
          </w:tcPr>
          <w:p w14:paraId="2A3B288B" w14:textId="4C19E7A4" w:rsidR="00171FEF" w:rsidRPr="006D4E77" w:rsidRDefault="00171FEF" w:rsidP="00171FEF">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Прирост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4031E21E"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54BC8000"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3% - 6 баллов;</w:t>
            </w:r>
          </w:p>
          <w:p w14:paraId="5E875771"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1% - 3 балла;</w:t>
            </w:r>
          </w:p>
          <w:p w14:paraId="093262EB"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1% - 0 баллов.</w:t>
            </w:r>
          </w:p>
          <w:p w14:paraId="6D09952E"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p>
          <w:p w14:paraId="23ACEE50"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равно или выше среднего по субъекту Российской Федерации:</w:t>
            </w:r>
          </w:p>
          <w:p w14:paraId="3C3F3C6B" w14:textId="77777777" w:rsidR="00171FEF" w:rsidRPr="006D4E77" w:rsidRDefault="00171FEF" w:rsidP="00171FEF">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прироста по сравнению с предыдущим периодом или достижения максимально возможного значения показателя - 6 баллов;</w:t>
            </w:r>
          </w:p>
          <w:p w14:paraId="3A8F3703" w14:textId="60FDA80A" w:rsidR="00171FEF" w:rsidRPr="006D4E77" w:rsidRDefault="00171FEF" w:rsidP="00171FEF">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E31C1" w14:textId="584E4781" w:rsidR="00171FEF" w:rsidRPr="006D4E77" w:rsidRDefault="00171FEF" w:rsidP="00171FEF">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6</w:t>
            </w:r>
          </w:p>
        </w:tc>
      </w:tr>
      <w:tr w:rsidR="00AA44E3" w:rsidRPr="006D4E77" w14:paraId="411E94B1" w14:textId="77777777" w:rsidTr="00951D51">
        <w:trPr>
          <w:trHeight w:val="2115"/>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D4D1B" w14:textId="1B06B72B" w:rsidR="00AA44E3" w:rsidRPr="006D4E77" w:rsidRDefault="00AA44E3" w:rsidP="00AA44E3">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19</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4F83D73B" w14:textId="0114378A" w:rsidR="00AA44E3" w:rsidRPr="006D4E77" w:rsidRDefault="00AA44E3" w:rsidP="00AA44E3">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 (</w:t>
            </w:r>
            <w:proofErr w:type="spellStart"/>
            <w:r w:rsidRPr="006D4E77">
              <w:rPr>
                <w:rFonts w:ascii="Times New Roman" w:eastAsia="Times New Roman" w:hAnsi="Times New Roman"/>
                <w:highlight w:val="green"/>
                <w:lang w:eastAsia="ru-RU"/>
              </w:rPr>
              <w:t>Ddbsk</w:t>
            </w:r>
            <w:proofErr w:type="spellEnd"/>
            <w:r w:rsidRPr="006D4E77">
              <w:rPr>
                <w:rFonts w:ascii="Times New Roman" w:eastAsia="Times New Roman" w:hAnsi="Times New Roman"/>
                <w:highlight w:val="green"/>
                <w:lang w:eastAsia="ru-RU"/>
              </w:rPr>
              <w:t>)</w:t>
            </w:r>
          </w:p>
        </w:tc>
        <w:tc>
          <w:tcPr>
            <w:tcW w:w="2126" w:type="dxa"/>
            <w:tcBorders>
              <w:top w:val="single" w:sz="4" w:space="0" w:color="auto"/>
              <w:left w:val="nil"/>
              <w:bottom w:val="single" w:sz="4" w:space="0" w:color="auto"/>
              <w:right w:val="single" w:sz="4" w:space="0" w:color="auto"/>
            </w:tcBorders>
          </w:tcPr>
          <w:p w14:paraId="0FE4C4C8" w14:textId="3963DB80" w:rsidR="00AA44E3" w:rsidRPr="006D4E77" w:rsidRDefault="00AA44E3" w:rsidP="00AA44E3">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Прирост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63957B31"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78A3E356"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3% - 6 баллов;</w:t>
            </w:r>
          </w:p>
          <w:p w14:paraId="42554098"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1% - 3 балла;</w:t>
            </w:r>
          </w:p>
          <w:p w14:paraId="5B9BE5DA"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1% - 0 баллов.</w:t>
            </w:r>
          </w:p>
          <w:p w14:paraId="06CDC5D9"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p>
          <w:p w14:paraId="1F2BCDA8"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равно или выше среднего по субъекту Российской Федерации:</w:t>
            </w:r>
          </w:p>
          <w:p w14:paraId="6E7D65DE"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прироста по сравнению с предыдущим периодом или достижения максимально возможного значения показателя - 6 баллов;</w:t>
            </w:r>
          </w:p>
          <w:p w14:paraId="565DF808" w14:textId="5BB9EC8F" w:rsidR="00AA44E3" w:rsidRPr="006D4E77" w:rsidRDefault="00AA44E3" w:rsidP="00AA44E3">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140C4" w14:textId="6AE61C77" w:rsidR="00AA44E3" w:rsidRPr="006D4E77" w:rsidRDefault="00AA44E3" w:rsidP="00AA44E3">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6</w:t>
            </w:r>
          </w:p>
        </w:tc>
      </w:tr>
      <w:tr w:rsidR="00AA44E3" w:rsidRPr="006D4E77" w14:paraId="480F0D13" w14:textId="77777777" w:rsidTr="00E0761E">
        <w:trPr>
          <w:trHeight w:val="2822"/>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B1CF2" w14:textId="49BA1460" w:rsidR="00AA44E3" w:rsidRPr="006D4E77" w:rsidRDefault="00AA44E3" w:rsidP="00AA44E3">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lastRenderedPageBreak/>
              <w:t>20</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6FD2572A" w14:textId="30065051" w:rsidR="00AA44E3" w:rsidRPr="006D4E77" w:rsidRDefault="00AA44E3" w:rsidP="00AA44E3">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highlight w:val="green"/>
                <w:lang w:eastAsia="ru-RU"/>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 (</w:t>
            </w:r>
            <w:proofErr w:type="spellStart"/>
            <w:r w:rsidRPr="006D4E77">
              <w:rPr>
                <w:rFonts w:ascii="Times New Roman" w:eastAsia="Times New Roman" w:hAnsi="Times New Roman"/>
                <w:highlight w:val="green"/>
                <w:lang w:eastAsia="ru-RU"/>
              </w:rPr>
              <w:t>Ddbes</w:t>
            </w:r>
            <w:proofErr w:type="spellEnd"/>
            <w:r w:rsidRPr="006D4E77">
              <w:rPr>
                <w:rFonts w:ascii="Times New Roman" w:eastAsia="Times New Roman" w:hAnsi="Times New Roman"/>
                <w:highlight w:val="green"/>
                <w:lang w:eastAsia="ru-RU"/>
              </w:rPr>
              <w:t>)</w:t>
            </w:r>
          </w:p>
        </w:tc>
        <w:tc>
          <w:tcPr>
            <w:tcW w:w="2126" w:type="dxa"/>
            <w:tcBorders>
              <w:top w:val="single" w:sz="4" w:space="0" w:color="auto"/>
              <w:left w:val="nil"/>
              <w:bottom w:val="single" w:sz="4" w:space="0" w:color="auto"/>
              <w:right w:val="single" w:sz="4" w:space="0" w:color="auto"/>
            </w:tcBorders>
          </w:tcPr>
          <w:p w14:paraId="7366CBA2" w14:textId="33D553E0" w:rsidR="00AA44E3" w:rsidRPr="006D4E77" w:rsidRDefault="00AA44E3" w:rsidP="00AA44E3">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Прирост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7A2C3595"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0D109CAD"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3% - 6 баллов;</w:t>
            </w:r>
          </w:p>
          <w:p w14:paraId="515762F3"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1% - 3 балла;</w:t>
            </w:r>
          </w:p>
          <w:p w14:paraId="207BF6C5"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1% - 0 баллов.</w:t>
            </w:r>
          </w:p>
          <w:p w14:paraId="4EB6AC06"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p>
          <w:p w14:paraId="50F22E75"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w:t>
            </w:r>
          </w:p>
          <w:p w14:paraId="75ED14E5"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значение показателя равно или выше среднего по субъекту Российской Федерации:</w:t>
            </w:r>
          </w:p>
          <w:p w14:paraId="23477F97" w14:textId="77777777" w:rsidR="00AA44E3" w:rsidRPr="006D4E77" w:rsidRDefault="00AA44E3" w:rsidP="00AA44E3">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прироста по сравнению с предыдущим периодом или достижения максимально возможного значения показателя - 6 баллов;</w:t>
            </w:r>
          </w:p>
          <w:p w14:paraId="499EFCEA" w14:textId="08F69B00" w:rsidR="00AA44E3" w:rsidRPr="006D4E77" w:rsidRDefault="00AA44E3" w:rsidP="00AA44E3">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9689C" w14:textId="11C9E392" w:rsidR="00AA44E3" w:rsidRPr="006D4E77" w:rsidRDefault="00AA44E3" w:rsidP="00AA44E3">
            <w:pPr>
              <w:spacing w:after="0" w:line="240" w:lineRule="auto"/>
              <w:ind w:left="-113" w:right="-101"/>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6</w:t>
            </w:r>
          </w:p>
        </w:tc>
      </w:tr>
      <w:tr w:rsidR="000B740D" w:rsidRPr="006D4E77" w14:paraId="46E90C7A" w14:textId="77777777" w:rsidTr="00370659">
        <w:trPr>
          <w:trHeight w:val="624"/>
        </w:trPr>
        <w:tc>
          <w:tcPr>
            <w:tcW w:w="9881"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BBC7A0A" w14:textId="6707C182" w:rsidR="000B740D" w:rsidRPr="006D4E77" w:rsidRDefault="000B740D" w:rsidP="000B740D">
            <w:pPr>
              <w:spacing w:after="0" w:line="240" w:lineRule="auto"/>
              <w:ind w:left="-113" w:right="-101"/>
              <w:jc w:val="center"/>
              <w:rPr>
                <w:rFonts w:ascii="Times New Roman" w:eastAsia="Times New Roman" w:hAnsi="Times New Roman" w:cs="Times New Roman"/>
                <w:b/>
                <w:bCs/>
                <w:sz w:val="28"/>
                <w:szCs w:val="28"/>
                <w:highlight w:val="green"/>
                <w:lang w:eastAsia="ru-RU"/>
              </w:rPr>
            </w:pPr>
            <w:r w:rsidRPr="006D4E77">
              <w:rPr>
                <w:rFonts w:ascii="Times New Roman" w:eastAsia="Times New Roman" w:hAnsi="Times New Roman" w:cs="Times New Roman"/>
                <w:b/>
                <w:bCs/>
                <w:sz w:val="24"/>
                <w:szCs w:val="24"/>
                <w:highlight w:val="green"/>
                <w:lang w:eastAsia="ru-RU"/>
              </w:rPr>
              <w:t xml:space="preserve">Оказание акушерско-гинекологической помощи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2C193" w14:textId="1DC953D6" w:rsidR="000B740D" w:rsidRPr="006D4E77" w:rsidRDefault="005A65E3" w:rsidP="000B740D">
            <w:pPr>
              <w:spacing w:after="0" w:line="240" w:lineRule="auto"/>
              <w:ind w:left="-113" w:right="-101"/>
              <w:jc w:val="center"/>
              <w:rPr>
                <w:rFonts w:ascii="Times New Roman" w:eastAsia="Times New Roman" w:hAnsi="Times New Roman" w:cs="Times New Roman"/>
                <w:b/>
                <w:bCs/>
                <w:sz w:val="28"/>
                <w:szCs w:val="28"/>
                <w:highlight w:val="green"/>
                <w:lang w:eastAsia="ru-RU"/>
              </w:rPr>
            </w:pPr>
            <w:r w:rsidRPr="006D4E77">
              <w:rPr>
                <w:rFonts w:ascii="Times New Roman" w:eastAsia="Times New Roman" w:hAnsi="Times New Roman" w:cs="Times New Roman"/>
                <w:b/>
                <w:bCs/>
                <w:sz w:val="28"/>
                <w:szCs w:val="28"/>
                <w:highlight w:val="green"/>
                <w:lang w:eastAsia="ru-RU"/>
              </w:rPr>
              <w:t>35</w:t>
            </w:r>
          </w:p>
        </w:tc>
      </w:tr>
      <w:tr w:rsidR="000B740D" w:rsidRPr="006D4E77" w14:paraId="44FC88C8" w14:textId="77777777" w:rsidTr="00370659">
        <w:trPr>
          <w:trHeight w:val="686"/>
        </w:trPr>
        <w:tc>
          <w:tcPr>
            <w:tcW w:w="10732" w:type="dxa"/>
            <w:gridSpan w:val="5"/>
            <w:tcBorders>
              <w:top w:val="single" w:sz="4" w:space="0" w:color="auto"/>
              <w:left w:val="single" w:sz="4" w:space="0" w:color="auto"/>
              <w:bottom w:val="single" w:sz="4" w:space="0" w:color="auto"/>
              <w:right w:val="single" w:sz="4" w:space="0" w:color="auto"/>
            </w:tcBorders>
            <w:vAlign w:val="center"/>
          </w:tcPr>
          <w:p w14:paraId="7590899F" w14:textId="77777777" w:rsidR="000B740D" w:rsidRPr="006D4E77" w:rsidRDefault="000B740D" w:rsidP="000B740D">
            <w:pPr>
              <w:spacing w:after="0" w:line="240" w:lineRule="auto"/>
              <w:jc w:val="center"/>
              <w:rPr>
                <w:rFonts w:ascii="Times New Roman" w:eastAsia="Times New Roman" w:hAnsi="Times New Roman" w:cs="Times New Roman"/>
                <w:b/>
                <w:bCs/>
                <w:sz w:val="24"/>
                <w:szCs w:val="24"/>
                <w:highlight w:val="green"/>
                <w:lang w:eastAsia="ru-RU"/>
              </w:rPr>
            </w:pPr>
            <w:r w:rsidRPr="006D4E77">
              <w:rPr>
                <w:rFonts w:ascii="Times New Roman" w:eastAsia="Times New Roman" w:hAnsi="Times New Roman" w:cs="Times New Roman"/>
                <w:b/>
                <w:bCs/>
                <w:sz w:val="24"/>
                <w:szCs w:val="24"/>
                <w:highlight w:val="green"/>
                <w:lang w:eastAsia="ru-RU"/>
              </w:rPr>
              <w:t>Оценка эффективности профилактических мероприятий</w:t>
            </w:r>
          </w:p>
        </w:tc>
      </w:tr>
      <w:tr w:rsidR="000A2DC5" w:rsidRPr="006D4E77" w14:paraId="4584285B" w14:textId="77777777" w:rsidTr="00893758">
        <w:trPr>
          <w:trHeight w:val="624"/>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8296A" w14:textId="13AB9969" w:rsidR="000A2DC5" w:rsidRPr="006D4E77" w:rsidRDefault="000A2DC5" w:rsidP="000A2DC5">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21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64F9894B" w14:textId="7912B1DB" w:rsidR="000A2DC5" w:rsidRPr="006D4E77" w:rsidRDefault="000A2DC5" w:rsidP="000A2DC5">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 xml:space="preserve">Доля женщин, отказавшихся от искусственного прерывания беременности, от числа женщин, прошедших </w:t>
            </w:r>
            <w:proofErr w:type="spellStart"/>
            <w:r w:rsidRPr="006D4E77">
              <w:rPr>
                <w:rFonts w:ascii="Times New Roman" w:eastAsia="Times New Roman" w:hAnsi="Times New Roman"/>
                <w:sz w:val="24"/>
                <w:szCs w:val="24"/>
                <w:highlight w:val="green"/>
                <w:lang w:eastAsia="ru-RU"/>
              </w:rPr>
              <w:t>доабортное</w:t>
            </w:r>
            <w:proofErr w:type="spellEnd"/>
            <w:r w:rsidRPr="006D4E77">
              <w:rPr>
                <w:rFonts w:ascii="Times New Roman" w:eastAsia="Times New Roman" w:hAnsi="Times New Roman"/>
                <w:sz w:val="24"/>
                <w:szCs w:val="24"/>
                <w:highlight w:val="green"/>
                <w:lang w:eastAsia="ru-RU"/>
              </w:rPr>
              <w:t xml:space="preserve"> консультирование за период. (W)</w:t>
            </w:r>
          </w:p>
        </w:tc>
        <w:tc>
          <w:tcPr>
            <w:tcW w:w="2126" w:type="dxa"/>
            <w:tcBorders>
              <w:top w:val="single" w:sz="4" w:space="0" w:color="auto"/>
              <w:left w:val="nil"/>
              <w:bottom w:val="single" w:sz="4" w:space="0" w:color="auto"/>
              <w:right w:val="single" w:sz="4" w:space="0" w:color="auto"/>
            </w:tcBorders>
          </w:tcPr>
          <w:p w14:paraId="33DB68D4" w14:textId="77777777" w:rsidR="000A2DC5" w:rsidRPr="006D4E77" w:rsidRDefault="000A2DC5" w:rsidP="000A2DC5">
            <w:pPr>
              <w:spacing w:after="0" w:line="240" w:lineRule="auto"/>
              <w:ind w:left="-114" w:right="-102"/>
              <w:jc w:val="center"/>
              <w:rPr>
                <w:rFonts w:ascii="Times New Roman" w:eastAsia="Times New Roman" w:hAnsi="Times New Roman"/>
                <w:highlight w:val="green"/>
                <w:lang w:eastAsia="ru-RU"/>
              </w:rPr>
            </w:pPr>
          </w:p>
          <w:p w14:paraId="5414EE84" w14:textId="03515C4B" w:rsidR="000A2DC5" w:rsidRPr="006D4E77" w:rsidRDefault="000A2DC5" w:rsidP="000A2DC5">
            <w:pPr>
              <w:spacing w:after="0" w:line="240" w:lineRule="auto"/>
              <w:ind w:left="-114" w:right="-102"/>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Прирост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514AAB3E"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3898404B"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10% - 8 баллов;</w:t>
            </w:r>
          </w:p>
          <w:p w14:paraId="43E73DC2"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7% - 5 баллов;</w:t>
            </w:r>
          </w:p>
          <w:p w14:paraId="19392461"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3% - 3 балла;</w:t>
            </w:r>
          </w:p>
          <w:p w14:paraId="40355C1A"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3% - 1 балл.</w:t>
            </w:r>
          </w:p>
          <w:p w14:paraId="5A1B3A7E"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p>
          <w:p w14:paraId="619FE6F0"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lastRenderedPageBreak/>
              <w:t>Для медицинских организаций, значение показателя равно или выше среднего по субъекту Российской Федерации:</w:t>
            </w:r>
          </w:p>
          <w:p w14:paraId="4E6B65FF"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достижения максимально возможного значения показателя - 8 баллов;</w:t>
            </w:r>
          </w:p>
          <w:p w14:paraId="0934B531"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прироста по сравнению с предыдущим периодом - 5 баллов;</w:t>
            </w:r>
          </w:p>
          <w:p w14:paraId="5FFDC9E9" w14:textId="4617CC34" w:rsidR="000A2DC5" w:rsidRPr="006D4E77" w:rsidRDefault="000A2DC5" w:rsidP="000A2DC5">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- 4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7CB6F" w14:textId="4E06F1BB" w:rsidR="000A2DC5" w:rsidRPr="006D4E77" w:rsidRDefault="000A2DC5" w:rsidP="000A2DC5">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8</w:t>
            </w:r>
          </w:p>
        </w:tc>
      </w:tr>
      <w:tr w:rsidR="000A2DC5" w:rsidRPr="006D4E77" w14:paraId="73E6E8CC" w14:textId="77777777" w:rsidTr="00893758">
        <w:trPr>
          <w:trHeight w:val="624"/>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D0C63" w14:textId="172F8D6E" w:rsidR="000A2DC5" w:rsidRPr="006D4E77" w:rsidRDefault="000A2DC5" w:rsidP="000A2DC5">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23</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61A1304B" w14:textId="5005D57C" w:rsidR="000A2DC5" w:rsidRPr="006D4E77" w:rsidRDefault="000A2DC5" w:rsidP="000A2DC5">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 xml:space="preserve">Доля женщин с подозрением на злокачественное новообразование шейки </w:t>
            </w:r>
            <w:r w:rsidRPr="006D4E77">
              <w:rPr>
                <w:highlight w:val="green"/>
              </w:rPr>
              <w:t xml:space="preserve"> </w:t>
            </w:r>
            <w:r w:rsidRPr="006D4E77">
              <w:rPr>
                <w:rFonts w:ascii="Times New Roman" w:eastAsia="Times New Roman" w:hAnsi="Times New Roman"/>
                <w:sz w:val="24"/>
                <w:szCs w:val="24"/>
                <w:highlight w:val="green"/>
                <w:lang w:eastAsia="ru-RU"/>
              </w:rPr>
              <w:t>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 (</w:t>
            </w:r>
            <w:r w:rsidRPr="006D4E77">
              <w:rPr>
                <w:rFonts w:ascii="Cambria Math" w:eastAsia="Times New Roman" w:hAnsi="Cambria Math" w:cs="Cambria Math"/>
                <w:sz w:val="24"/>
                <w:szCs w:val="24"/>
                <w:highlight w:val="green"/>
                <w:lang w:eastAsia="ru-RU"/>
              </w:rPr>
              <w:t>𝑍</w:t>
            </w:r>
            <w:proofErr w:type="spellStart"/>
            <w:r w:rsidRPr="006D4E77">
              <w:rPr>
                <w:rFonts w:ascii="Times New Roman" w:eastAsia="Times New Roman" w:hAnsi="Times New Roman"/>
                <w:sz w:val="24"/>
                <w:szCs w:val="24"/>
                <w:highlight w:val="green"/>
                <w:lang w:eastAsia="ru-RU"/>
              </w:rPr>
              <w:t>шм</w:t>
            </w:r>
            <w:proofErr w:type="spellEnd"/>
            <w:r w:rsidRPr="006D4E77">
              <w:rPr>
                <w:rFonts w:ascii="Times New Roman" w:eastAsia="Times New Roman" w:hAnsi="Times New Roman"/>
                <w:sz w:val="24"/>
                <w:szCs w:val="24"/>
                <w:highlight w:val="green"/>
                <w:lang w:eastAsia="ru-RU"/>
              </w:rPr>
              <w:t>)</w:t>
            </w:r>
          </w:p>
        </w:tc>
        <w:tc>
          <w:tcPr>
            <w:tcW w:w="2126" w:type="dxa"/>
            <w:tcBorders>
              <w:top w:val="single" w:sz="4" w:space="0" w:color="auto"/>
              <w:left w:val="nil"/>
              <w:bottom w:val="single" w:sz="4" w:space="0" w:color="auto"/>
              <w:right w:val="single" w:sz="4" w:space="0" w:color="auto"/>
            </w:tcBorders>
          </w:tcPr>
          <w:p w14:paraId="7FC690AC" w14:textId="2C1C7C26" w:rsidR="000A2DC5" w:rsidRPr="006D4E77" w:rsidRDefault="000A2DC5" w:rsidP="000A2DC5">
            <w:pPr>
              <w:spacing w:after="0" w:line="240" w:lineRule="auto"/>
              <w:ind w:left="-114"/>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Прирост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5E28953A"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55F1B0C7"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10% - 9 баллов;</w:t>
            </w:r>
          </w:p>
          <w:p w14:paraId="3417B2E9"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7% - 7 баллов;</w:t>
            </w:r>
          </w:p>
          <w:p w14:paraId="0C376EB6"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3% - 3 балла;</w:t>
            </w:r>
          </w:p>
          <w:p w14:paraId="459EFC55"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3% - 1 балл.</w:t>
            </w:r>
          </w:p>
          <w:p w14:paraId="7F4315E7"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p>
          <w:p w14:paraId="4BAC34A1"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равно или выше среднего по субъекту Российской Федерации:</w:t>
            </w:r>
          </w:p>
          <w:p w14:paraId="286BEC1E"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 xml:space="preserve">При условии прироста по сравнению с предыдущим периодом или достижения максимально </w:t>
            </w:r>
            <w:r w:rsidRPr="006D4E77">
              <w:rPr>
                <w:rFonts w:ascii="Times New Roman" w:eastAsia="Times New Roman" w:hAnsi="Times New Roman"/>
                <w:highlight w:val="green"/>
                <w:lang w:eastAsia="ru-RU"/>
              </w:rPr>
              <w:lastRenderedPageBreak/>
              <w:t>возможного значения показателя - 9 баллов;</w:t>
            </w:r>
          </w:p>
          <w:p w14:paraId="7FA9181B" w14:textId="4F4DF664" w:rsidR="000A2DC5" w:rsidRPr="006D4E77" w:rsidRDefault="000A2DC5" w:rsidP="000A2DC5">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- 4,5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ECD4E" w14:textId="740FD88C" w:rsidR="000A2DC5" w:rsidRPr="006D4E77" w:rsidRDefault="000A2DC5" w:rsidP="000A2DC5">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9</w:t>
            </w:r>
          </w:p>
        </w:tc>
      </w:tr>
      <w:tr w:rsidR="000A2DC5" w:rsidRPr="006D4E77" w14:paraId="2F59D296" w14:textId="77777777" w:rsidTr="00893758">
        <w:trPr>
          <w:trHeight w:val="698"/>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DD48A" w14:textId="4A14E4F1" w:rsidR="000A2DC5" w:rsidRPr="006D4E77" w:rsidRDefault="000A2DC5" w:rsidP="000A2DC5">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24</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024FAAD9" w14:textId="73FFA4D9" w:rsidR="000A2DC5" w:rsidRPr="006D4E77" w:rsidRDefault="000A2DC5" w:rsidP="000A2DC5">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w:t>
            </w:r>
            <w:r w:rsidRPr="006D4E77">
              <w:rPr>
                <w:highlight w:val="green"/>
              </w:rPr>
              <w:t xml:space="preserve"> </w:t>
            </w:r>
            <w:r w:rsidRPr="006D4E77">
              <w:rPr>
                <w:rFonts w:ascii="Times New Roman" w:eastAsia="Times New Roman" w:hAnsi="Times New Roman"/>
                <w:sz w:val="24"/>
                <w:szCs w:val="24"/>
                <w:highlight w:val="green"/>
                <w:lang w:eastAsia="ru-RU"/>
              </w:rPr>
              <w:t>злокачественное новообразование молочной железы, за период. (</w:t>
            </w:r>
            <w:r w:rsidRPr="006D4E77">
              <w:rPr>
                <w:rFonts w:ascii="Cambria Math" w:eastAsia="Times New Roman" w:hAnsi="Cambria Math" w:cs="Cambria Math"/>
                <w:sz w:val="24"/>
                <w:szCs w:val="24"/>
                <w:highlight w:val="green"/>
                <w:lang w:eastAsia="ru-RU"/>
              </w:rPr>
              <w:t>𝑍</w:t>
            </w:r>
            <w:proofErr w:type="spellStart"/>
            <w:r w:rsidRPr="006D4E77">
              <w:rPr>
                <w:rFonts w:ascii="Times New Roman" w:eastAsia="Times New Roman" w:hAnsi="Times New Roman"/>
                <w:sz w:val="24"/>
                <w:szCs w:val="24"/>
                <w:highlight w:val="green"/>
                <w:lang w:eastAsia="ru-RU"/>
              </w:rPr>
              <w:t>мж</w:t>
            </w:r>
            <w:proofErr w:type="spellEnd"/>
            <w:r w:rsidRPr="006D4E77">
              <w:rPr>
                <w:rFonts w:ascii="Times New Roman" w:eastAsia="Times New Roman" w:hAnsi="Times New Roman"/>
                <w:sz w:val="24"/>
                <w:szCs w:val="24"/>
                <w:highlight w:val="green"/>
                <w:lang w:eastAsia="ru-RU"/>
              </w:rPr>
              <w:t>)</w:t>
            </w:r>
          </w:p>
        </w:tc>
        <w:tc>
          <w:tcPr>
            <w:tcW w:w="2126" w:type="dxa"/>
            <w:tcBorders>
              <w:top w:val="single" w:sz="4" w:space="0" w:color="auto"/>
              <w:left w:val="nil"/>
              <w:bottom w:val="single" w:sz="4" w:space="0" w:color="auto"/>
              <w:right w:val="single" w:sz="4" w:space="0" w:color="auto"/>
            </w:tcBorders>
          </w:tcPr>
          <w:p w14:paraId="25BC9335" w14:textId="69661153" w:rsidR="000A2DC5" w:rsidRPr="006D4E77" w:rsidRDefault="000A2DC5" w:rsidP="000A2DC5">
            <w:pPr>
              <w:spacing w:after="0" w:line="240" w:lineRule="auto"/>
              <w:ind w:left="-114" w:right="-102"/>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Прирост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03CB27B1"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23BE6EBE"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10% - 9 баллов;</w:t>
            </w:r>
          </w:p>
          <w:p w14:paraId="5BAB46C3"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7% - 7 баллов;</w:t>
            </w:r>
          </w:p>
          <w:p w14:paraId="54C69B94"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3% - 3 балла;</w:t>
            </w:r>
          </w:p>
          <w:p w14:paraId="624B5674"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3% - 1 балл.</w:t>
            </w:r>
          </w:p>
          <w:p w14:paraId="7F408A3C"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p>
          <w:p w14:paraId="6A0427CA"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равно или выше среднего по субъекту Российской Федерации:</w:t>
            </w:r>
          </w:p>
          <w:p w14:paraId="3C77644C"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прироста по сравнению с предыдущим периодом или достижения максимально возможного значения</w:t>
            </w:r>
          </w:p>
          <w:p w14:paraId="4B4F9160" w14:textId="77777777" w:rsidR="000A2DC5" w:rsidRPr="006D4E77" w:rsidRDefault="000A2DC5" w:rsidP="000A2DC5">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показателя - 9 баллов;</w:t>
            </w:r>
          </w:p>
          <w:p w14:paraId="11AEE7C9" w14:textId="4688DA94" w:rsidR="000A2DC5" w:rsidRPr="006D4E77" w:rsidRDefault="000A2DC5" w:rsidP="000A2DC5">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- 4,5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EB45A" w14:textId="3AD99AA5" w:rsidR="000A2DC5" w:rsidRPr="006D4E77" w:rsidRDefault="000A2DC5" w:rsidP="000A2DC5">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9</w:t>
            </w:r>
          </w:p>
        </w:tc>
      </w:tr>
      <w:tr w:rsidR="006F6EC9" w:rsidRPr="006D4E77" w14:paraId="67FF916D" w14:textId="77777777" w:rsidTr="00893758">
        <w:trPr>
          <w:trHeight w:val="936"/>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0A1EE" w14:textId="6653E642" w:rsidR="006F6EC9" w:rsidRPr="006D4E77" w:rsidRDefault="006F6EC9" w:rsidP="006F6EC9">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25</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6180EE57" w14:textId="3940B386" w:rsidR="006F6EC9" w:rsidRPr="006D4E77" w:rsidRDefault="006F6EC9" w:rsidP="006F6EC9">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 (</w:t>
            </w:r>
            <w:r w:rsidRPr="006D4E77">
              <w:rPr>
                <w:rFonts w:ascii="Cambria Math" w:eastAsia="Times New Roman" w:hAnsi="Cambria Math" w:cs="Cambria Math"/>
                <w:sz w:val="24"/>
                <w:szCs w:val="24"/>
                <w:highlight w:val="green"/>
                <w:lang w:eastAsia="ru-RU"/>
              </w:rPr>
              <w:t>𝐵</w:t>
            </w:r>
            <w:r w:rsidRPr="006D4E77">
              <w:rPr>
                <w:rFonts w:ascii="Times New Roman" w:eastAsia="Times New Roman" w:hAnsi="Times New Roman"/>
                <w:sz w:val="24"/>
                <w:szCs w:val="24"/>
                <w:highlight w:val="green"/>
                <w:lang w:eastAsia="ru-RU"/>
              </w:rPr>
              <w:t>)</w:t>
            </w:r>
          </w:p>
        </w:tc>
        <w:tc>
          <w:tcPr>
            <w:tcW w:w="2126" w:type="dxa"/>
            <w:tcBorders>
              <w:top w:val="single" w:sz="4" w:space="0" w:color="auto"/>
              <w:left w:val="nil"/>
              <w:bottom w:val="single" w:sz="4" w:space="0" w:color="auto"/>
              <w:right w:val="single" w:sz="4" w:space="0" w:color="auto"/>
            </w:tcBorders>
          </w:tcPr>
          <w:p w14:paraId="2A44795E" w14:textId="1DB8087E" w:rsidR="006F6EC9" w:rsidRPr="006D4E77" w:rsidRDefault="006F6EC9" w:rsidP="006F6EC9">
            <w:pPr>
              <w:spacing w:after="0" w:line="240" w:lineRule="auto"/>
              <w:ind w:left="-114" w:right="-102"/>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Прирост показателя за период по отношению к показателю за предыдущий период.</w:t>
            </w:r>
          </w:p>
        </w:tc>
        <w:tc>
          <w:tcPr>
            <w:tcW w:w="1844" w:type="dxa"/>
            <w:tcBorders>
              <w:top w:val="single" w:sz="4" w:space="0" w:color="auto"/>
              <w:left w:val="single" w:sz="4" w:space="0" w:color="auto"/>
              <w:bottom w:val="single" w:sz="4" w:space="0" w:color="auto"/>
              <w:right w:val="single" w:sz="4" w:space="0" w:color="auto"/>
            </w:tcBorders>
          </w:tcPr>
          <w:p w14:paraId="5255DA71" w14:textId="77777777" w:rsidR="006F6EC9" w:rsidRPr="006D4E77" w:rsidRDefault="006F6EC9" w:rsidP="006F6EC9">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которых ниже среднего по субъекту Российской Федерации:</w:t>
            </w:r>
          </w:p>
          <w:p w14:paraId="42A9F02D" w14:textId="77777777" w:rsidR="006F6EC9" w:rsidRPr="006D4E77" w:rsidRDefault="006F6EC9" w:rsidP="006F6EC9">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10% - 9 баллов;</w:t>
            </w:r>
          </w:p>
          <w:p w14:paraId="0C6FC0FF" w14:textId="77777777" w:rsidR="006F6EC9" w:rsidRPr="006D4E77" w:rsidRDefault="006F6EC9" w:rsidP="006F6EC9">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 xml:space="preserve">Прирост ≥ 7% - 7 </w:t>
            </w:r>
            <w:r w:rsidRPr="006D4E77">
              <w:rPr>
                <w:rFonts w:ascii="Times New Roman" w:eastAsia="Times New Roman" w:hAnsi="Times New Roman"/>
                <w:highlight w:val="green"/>
                <w:lang w:eastAsia="ru-RU"/>
              </w:rPr>
              <w:lastRenderedPageBreak/>
              <w:t>баллов;</w:t>
            </w:r>
          </w:p>
          <w:p w14:paraId="364BB787" w14:textId="77777777" w:rsidR="006F6EC9" w:rsidRPr="006D4E77" w:rsidRDefault="006F6EC9" w:rsidP="006F6EC9">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 3% - 3 балла;</w:t>
            </w:r>
          </w:p>
          <w:p w14:paraId="11CC7510" w14:textId="77777777" w:rsidR="006F6EC9" w:rsidRPr="006D4E77" w:rsidRDefault="006F6EC9" w:rsidP="006F6EC9">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Прирост &lt; 3% - 1 балл.</w:t>
            </w:r>
          </w:p>
          <w:p w14:paraId="6BB39112" w14:textId="77777777" w:rsidR="006F6EC9" w:rsidRPr="006D4E77" w:rsidRDefault="006F6EC9" w:rsidP="006F6EC9">
            <w:pPr>
              <w:spacing w:after="0" w:line="240" w:lineRule="auto"/>
              <w:jc w:val="center"/>
              <w:rPr>
                <w:rFonts w:ascii="Times New Roman" w:eastAsia="Times New Roman" w:hAnsi="Times New Roman"/>
                <w:highlight w:val="green"/>
                <w:lang w:eastAsia="ru-RU"/>
              </w:rPr>
            </w:pPr>
          </w:p>
          <w:p w14:paraId="62D14A76" w14:textId="77777777" w:rsidR="006F6EC9" w:rsidRPr="006D4E77" w:rsidRDefault="006F6EC9" w:rsidP="006F6EC9">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Для медицинских организаций, значение показателя равно или выше среднего по субъекту Российской Федерации:</w:t>
            </w:r>
          </w:p>
          <w:p w14:paraId="12227280" w14:textId="77777777" w:rsidR="006F6EC9" w:rsidRPr="006D4E77" w:rsidRDefault="006F6EC9" w:rsidP="006F6EC9">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При условии прироста по сравнению</w:t>
            </w:r>
          </w:p>
          <w:p w14:paraId="4E8F65FA" w14:textId="77777777" w:rsidR="006F6EC9" w:rsidRPr="006D4E77" w:rsidRDefault="006F6EC9" w:rsidP="006F6EC9">
            <w:pPr>
              <w:spacing w:after="0" w:line="240" w:lineRule="auto"/>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предыдущим периодом или достижения максимально возможного значения показателя - 9 баллов;</w:t>
            </w:r>
          </w:p>
          <w:p w14:paraId="1D578135" w14:textId="6E47FA9D" w:rsidR="006F6EC9" w:rsidRPr="006D4E77" w:rsidRDefault="006F6EC9" w:rsidP="006F6EC9">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 иных случаях - 4,5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4961C" w14:textId="21D3BDD8" w:rsidR="006F6EC9" w:rsidRPr="006D4E77" w:rsidRDefault="006F6EC9" w:rsidP="006F6EC9">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9</w:t>
            </w:r>
          </w:p>
        </w:tc>
      </w:tr>
      <w:tr w:rsidR="006F6EC9" w:rsidRPr="006D4E77" w14:paraId="75954F98" w14:textId="77777777" w:rsidTr="005D32BF">
        <w:trPr>
          <w:trHeight w:val="636"/>
        </w:trPr>
        <w:tc>
          <w:tcPr>
            <w:tcW w:w="9881"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tcPr>
          <w:p w14:paraId="44058328" w14:textId="57803E4F" w:rsidR="006F6EC9" w:rsidRPr="006D4E77" w:rsidRDefault="006F6EC9" w:rsidP="006F6EC9">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b/>
                <w:bCs/>
                <w:sz w:val="24"/>
                <w:szCs w:val="24"/>
                <w:highlight w:val="green"/>
                <w:lang w:eastAsia="ru-RU"/>
              </w:rPr>
              <w:t>Оценка качества оказания медицинской помощи</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57990" w14:textId="42DEEE17" w:rsidR="006F6EC9" w:rsidRPr="006D4E77" w:rsidRDefault="006F6EC9" w:rsidP="006F6EC9">
            <w:pPr>
              <w:spacing w:after="0" w:line="240" w:lineRule="auto"/>
              <w:jc w:val="center"/>
              <w:rPr>
                <w:rFonts w:ascii="Times New Roman" w:eastAsia="Times New Roman" w:hAnsi="Times New Roman" w:cs="Times New Roman"/>
                <w:b/>
                <w:bCs/>
                <w:sz w:val="28"/>
                <w:szCs w:val="28"/>
                <w:highlight w:val="green"/>
                <w:lang w:eastAsia="ru-RU"/>
              </w:rPr>
            </w:pPr>
            <w:r w:rsidRPr="006D4E77">
              <w:rPr>
                <w:rFonts w:ascii="Times New Roman" w:eastAsia="Times New Roman" w:hAnsi="Times New Roman" w:cs="Times New Roman"/>
                <w:b/>
                <w:bCs/>
                <w:sz w:val="28"/>
                <w:szCs w:val="28"/>
                <w:highlight w:val="green"/>
                <w:lang w:eastAsia="ru-RU"/>
              </w:rPr>
              <w:t>35</w:t>
            </w:r>
          </w:p>
        </w:tc>
      </w:tr>
      <w:tr w:rsidR="00975AAC" w:rsidRPr="006D4E77" w14:paraId="247F41E8" w14:textId="77777777" w:rsidTr="00893758">
        <w:trPr>
          <w:trHeight w:val="636"/>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AF9F5" w14:textId="2DEE38C7" w:rsidR="00975AAC" w:rsidRPr="006D4E77" w:rsidRDefault="00975AAC" w:rsidP="00975AAC">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27</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14:paraId="52D41367" w14:textId="018302D2" w:rsidR="00975AAC" w:rsidRPr="006D4E77" w:rsidRDefault="00975AAC" w:rsidP="00975AAC">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(ЭДНЭ)</w:t>
            </w:r>
          </w:p>
        </w:tc>
        <w:tc>
          <w:tcPr>
            <w:tcW w:w="2126" w:type="dxa"/>
            <w:tcBorders>
              <w:top w:val="single" w:sz="4" w:space="0" w:color="auto"/>
              <w:left w:val="nil"/>
              <w:bottom w:val="single" w:sz="4" w:space="0" w:color="auto"/>
              <w:right w:val="single" w:sz="4" w:space="0" w:color="auto"/>
            </w:tcBorders>
          </w:tcPr>
          <w:p w14:paraId="2CF949BC" w14:textId="6EB094A7" w:rsidR="00975AAC" w:rsidRPr="006D4E77" w:rsidRDefault="00975AAC" w:rsidP="00975AAC">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Отсутствие нарушений</w:t>
            </w:r>
          </w:p>
        </w:tc>
        <w:tc>
          <w:tcPr>
            <w:tcW w:w="1844" w:type="dxa"/>
            <w:tcBorders>
              <w:top w:val="single" w:sz="4" w:space="0" w:color="auto"/>
              <w:left w:val="single" w:sz="4" w:space="0" w:color="auto"/>
              <w:bottom w:val="single" w:sz="4" w:space="0" w:color="auto"/>
              <w:right w:val="single" w:sz="4" w:space="0" w:color="auto"/>
            </w:tcBorders>
          </w:tcPr>
          <w:p w14:paraId="4F5A584B" w14:textId="77777777" w:rsidR="00975AAC" w:rsidRPr="006D4E77" w:rsidRDefault="00975AAC" w:rsidP="00975AAC">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Отсутствие нарушений – 4 балла.</w:t>
            </w:r>
          </w:p>
          <w:p w14:paraId="57FA075E" w14:textId="77777777" w:rsidR="00975AAC" w:rsidRPr="006D4E77" w:rsidRDefault="00975AAC" w:rsidP="00975AAC">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Выявлены нарушения в ≤ 3% от всех проведенных экспертиз качества медицинской помощи (-2 балла).</w:t>
            </w:r>
          </w:p>
          <w:p w14:paraId="2DF97DFC" w14:textId="77777777" w:rsidR="00975AAC" w:rsidRPr="006D4E77" w:rsidRDefault="00975AAC" w:rsidP="00975AAC">
            <w:pPr>
              <w:spacing w:after="0" w:line="240" w:lineRule="auto"/>
              <w:ind w:left="-113" w:right="-101"/>
              <w:jc w:val="center"/>
              <w:rPr>
                <w:rFonts w:ascii="Times New Roman" w:eastAsia="Times New Roman" w:hAnsi="Times New Roman"/>
                <w:highlight w:val="green"/>
                <w:lang w:eastAsia="ru-RU"/>
              </w:rPr>
            </w:pPr>
          </w:p>
          <w:p w14:paraId="728E79AD" w14:textId="57630868" w:rsidR="00975AAC" w:rsidRPr="006D4E77" w:rsidRDefault="00975AAC" w:rsidP="00975AAC">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Выявлены нарушения в &gt; 3% от всех проведенных экспертиз качества медицинской помощи (-4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ECD85" w14:textId="6295D2A7" w:rsidR="00975AAC" w:rsidRPr="006D4E77" w:rsidRDefault="00975AAC" w:rsidP="00975AAC">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4</w:t>
            </w:r>
          </w:p>
        </w:tc>
      </w:tr>
      <w:tr w:rsidR="00CC5A4D" w:rsidRPr="006D4E77" w14:paraId="742BE101" w14:textId="77777777" w:rsidTr="00893758">
        <w:trPr>
          <w:trHeight w:val="636"/>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9E30B" w14:textId="11C69BEA" w:rsidR="00CC5A4D" w:rsidRPr="006D4E77" w:rsidRDefault="00CC5A4D" w:rsidP="00CC5A4D">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28</w:t>
            </w:r>
          </w:p>
        </w:tc>
        <w:tc>
          <w:tcPr>
            <w:tcW w:w="4669" w:type="dxa"/>
            <w:tcBorders>
              <w:top w:val="single" w:sz="4" w:space="0" w:color="auto"/>
              <w:left w:val="nil"/>
              <w:bottom w:val="single" w:sz="4" w:space="0" w:color="auto"/>
              <w:right w:val="single" w:sz="4" w:space="0" w:color="auto"/>
            </w:tcBorders>
            <w:shd w:val="clear" w:color="auto" w:fill="auto"/>
            <w:vAlign w:val="center"/>
          </w:tcPr>
          <w:p w14:paraId="7627E586" w14:textId="0B5820F0" w:rsidR="00CC5A4D" w:rsidRPr="006D4E77" w:rsidRDefault="00CC5A4D" w:rsidP="00CC5A4D">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 (</w:t>
            </w:r>
            <w:r w:rsidRPr="006D4E77">
              <w:rPr>
                <w:rFonts w:ascii="Cambria Math" w:eastAsia="Times New Roman" w:hAnsi="Cambria Math" w:cs="Cambria Math"/>
                <w:sz w:val="24"/>
                <w:szCs w:val="24"/>
                <w:highlight w:val="green"/>
                <w:lang w:eastAsia="ru-RU"/>
              </w:rPr>
              <w:t>𝐵𝐻</w:t>
            </w:r>
            <w:r w:rsidRPr="006D4E77">
              <w:rPr>
                <w:rFonts w:ascii="Times New Roman" w:eastAsia="Times New Roman" w:hAnsi="Times New Roman"/>
                <w:sz w:val="24"/>
                <w:szCs w:val="24"/>
                <w:highlight w:val="green"/>
                <w:lang w:eastAsia="ru-RU"/>
              </w:rPr>
              <w:t>э)</w:t>
            </w:r>
          </w:p>
        </w:tc>
        <w:tc>
          <w:tcPr>
            <w:tcW w:w="2126" w:type="dxa"/>
            <w:tcBorders>
              <w:top w:val="single" w:sz="4" w:space="0" w:color="auto"/>
              <w:left w:val="nil"/>
              <w:bottom w:val="single" w:sz="4" w:space="0" w:color="auto"/>
              <w:right w:val="single" w:sz="4" w:space="0" w:color="auto"/>
            </w:tcBorders>
          </w:tcPr>
          <w:p w14:paraId="739D3F49" w14:textId="4EF44681"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Отсутствие нарушений</w:t>
            </w:r>
          </w:p>
        </w:tc>
        <w:tc>
          <w:tcPr>
            <w:tcW w:w="1844" w:type="dxa"/>
            <w:tcBorders>
              <w:top w:val="single" w:sz="4" w:space="0" w:color="auto"/>
              <w:left w:val="single" w:sz="4" w:space="0" w:color="auto"/>
              <w:bottom w:val="single" w:sz="4" w:space="0" w:color="auto"/>
              <w:right w:val="single" w:sz="4" w:space="0" w:color="auto"/>
            </w:tcBorders>
          </w:tcPr>
          <w:p w14:paraId="0C41A49C"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Отсутствие нарушений – 3 балла.</w:t>
            </w:r>
          </w:p>
          <w:p w14:paraId="4D54B975"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Выявлены нарушения в ≤ 3% от всех проведенных экспертиз качества медицинской помощи (-2 балла).</w:t>
            </w:r>
          </w:p>
          <w:p w14:paraId="465B8D9A"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p>
          <w:p w14:paraId="7291CC3A" w14:textId="41542D74"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Выявлены нарушения в &gt; 3% от всех проведенных экспертиз качества медицинской помощи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4BEE3" w14:textId="5560932E"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3</w:t>
            </w:r>
          </w:p>
        </w:tc>
      </w:tr>
      <w:tr w:rsidR="00CC5A4D" w:rsidRPr="006D4E77" w14:paraId="48F30DFD" w14:textId="77777777" w:rsidTr="00893758">
        <w:trPr>
          <w:trHeight w:val="636"/>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36BFE" w14:textId="3D4F26E5" w:rsidR="00CC5A4D" w:rsidRPr="006D4E77" w:rsidRDefault="00CC5A4D" w:rsidP="00CC5A4D">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29</w:t>
            </w:r>
          </w:p>
        </w:tc>
        <w:tc>
          <w:tcPr>
            <w:tcW w:w="4669" w:type="dxa"/>
            <w:tcBorders>
              <w:top w:val="single" w:sz="4" w:space="0" w:color="auto"/>
              <w:left w:val="nil"/>
              <w:bottom w:val="single" w:sz="4" w:space="0" w:color="auto"/>
              <w:right w:val="single" w:sz="4" w:space="0" w:color="auto"/>
            </w:tcBorders>
            <w:shd w:val="clear" w:color="auto" w:fill="auto"/>
            <w:vAlign w:val="center"/>
          </w:tcPr>
          <w:p w14:paraId="73D2C2F7" w14:textId="2093EEB1" w:rsidR="00CC5A4D" w:rsidRPr="006D4E77" w:rsidRDefault="00CC5A4D" w:rsidP="00CC5A4D">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 (</w:t>
            </w:r>
            <w:r w:rsidRPr="006D4E77">
              <w:rPr>
                <w:rFonts w:ascii="Cambria Math" w:eastAsia="Times New Roman" w:hAnsi="Cambria Math" w:cs="Cambria Math"/>
                <w:sz w:val="24"/>
                <w:szCs w:val="24"/>
                <w:highlight w:val="green"/>
                <w:lang w:eastAsia="ru-RU"/>
              </w:rPr>
              <w:t>𝐵𝐼</w:t>
            </w:r>
            <w:r w:rsidRPr="006D4E77">
              <w:rPr>
                <w:rFonts w:ascii="Times New Roman" w:eastAsia="Times New Roman" w:hAnsi="Times New Roman"/>
                <w:sz w:val="24"/>
                <w:szCs w:val="24"/>
                <w:highlight w:val="green"/>
                <w:lang w:eastAsia="ru-RU"/>
              </w:rPr>
              <w:t>э)</w:t>
            </w:r>
          </w:p>
        </w:tc>
        <w:tc>
          <w:tcPr>
            <w:tcW w:w="2126" w:type="dxa"/>
            <w:tcBorders>
              <w:top w:val="single" w:sz="4" w:space="0" w:color="auto"/>
              <w:left w:val="nil"/>
              <w:bottom w:val="single" w:sz="4" w:space="0" w:color="auto"/>
              <w:right w:val="single" w:sz="4" w:space="0" w:color="auto"/>
            </w:tcBorders>
          </w:tcPr>
          <w:p w14:paraId="778E79CF" w14:textId="6638CB6C"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Отсутствие нарушений</w:t>
            </w:r>
          </w:p>
        </w:tc>
        <w:tc>
          <w:tcPr>
            <w:tcW w:w="1844" w:type="dxa"/>
            <w:tcBorders>
              <w:top w:val="single" w:sz="4" w:space="0" w:color="auto"/>
              <w:left w:val="single" w:sz="4" w:space="0" w:color="auto"/>
              <w:bottom w:val="single" w:sz="4" w:space="0" w:color="auto"/>
              <w:right w:val="single" w:sz="4" w:space="0" w:color="auto"/>
            </w:tcBorders>
          </w:tcPr>
          <w:p w14:paraId="2BE0E73F"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Отсутствие нарушений – 5 баллов.</w:t>
            </w:r>
          </w:p>
          <w:p w14:paraId="6E141CC6"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Выявлены нарушения ≤ 3% от всех проведенных экспертиз качества медицинской помощи (-3 балла).</w:t>
            </w:r>
          </w:p>
          <w:p w14:paraId="2FE3F29C" w14:textId="14A0BD50"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Выявлены нарушения &gt; 3% от всех проведенных экспертиз качества медицинской помощи (-5 баллов).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209D" w14:textId="758B5065"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5</w:t>
            </w:r>
          </w:p>
        </w:tc>
      </w:tr>
      <w:tr w:rsidR="00CC5A4D" w:rsidRPr="006D4E77" w14:paraId="0B1AC144" w14:textId="77777777" w:rsidTr="00893758">
        <w:trPr>
          <w:trHeight w:val="636"/>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D3046" w14:textId="64AD4962" w:rsidR="00CC5A4D" w:rsidRPr="006D4E77" w:rsidRDefault="00CC5A4D" w:rsidP="00CC5A4D">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30</w:t>
            </w:r>
          </w:p>
        </w:tc>
        <w:tc>
          <w:tcPr>
            <w:tcW w:w="4669" w:type="dxa"/>
            <w:tcBorders>
              <w:top w:val="single" w:sz="4" w:space="0" w:color="auto"/>
              <w:left w:val="nil"/>
              <w:bottom w:val="single" w:sz="4" w:space="0" w:color="auto"/>
              <w:right w:val="single" w:sz="4" w:space="0" w:color="auto"/>
            </w:tcBorders>
            <w:shd w:val="clear" w:color="auto" w:fill="auto"/>
            <w:vAlign w:val="center"/>
          </w:tcPr>
          <w:p w14:paraId="6DF1BFD9" w14:textId="66E52717" w:rsidR="00CC5A4D" w:rsidRPr="006D4E77" w:rsidRDefault="00CC5A4D" w:rsidP="00CC5A4D">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 (</w:t>
            </w:r>
            <w:r w:rsidRPr="006D4E77">
              <w:rPr>
                <w:rFonts w:ascii="Cambria Math" w:eastAsia="Times New Roman" w:hAnsi="Cambria Math" w:cs="Cambria Math"/>
                <w:sz w:val="24"/>
                <w:szCs w:val="24"/>
                <w:highlight w:val="green"/>
                <w:lang w:eastAsia="ru-RU"/>
              </w:rPr>
              <w:t>𝐵𝑉</w:t>
            </w:r>
            <w:r w:rsidRPr="006D4E77">
              <w:rPr>
                <w:rFonts w:ascii="Times New Roman" w:eastAsia="Times New Roman" w:hAnsi="Times New Roman"/>
                <w:sz w:val="24"/>
                <w:szCs w:val="24"/>
                <w:highlight w:val="green"/>
                <w:lang w:eastAsia="ru-RU"/>
              </w:rPr>
              <w:t>э)</w:t>
            </w:r>
          </w:p>
        </w:tc>
        <w:tc>
          <w:tcPr>
            <w:tcW w:w="2126" w:type="dxa"/>
            <w:tcBorders>
              <w:top w:val="single" w:sz="4" w:space="0" w:color="auto"/>
              <w:left w:val="nil"/>
              <w:bottom w:val="single" w:sz="4" w:space="0" w:color="auto"/>
              <w:right w:val="single" w:sz="4" w:space="0" w:color="auto"/>
            </w:tcBorders>
          </w:tcPr>
          <w:p w14:paraId="6E59E08A" w14:textId="00198C2E"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Отсутствие нарушений</w:t>
            </w:r>
          </w:p>
        </w:tc>
        <w:tc>
          <w:tcPr>
            <w:tcW w:w="1844" w:type="dxa"/>
            <w:tcBorders>
              <w:top w:val="single" w:sz="4" w:space="0" w:color="auto"/>
              <w:left w:val="single" w:sz="4" w:space="0" w:color="auto"/>
              <w:bottom w:val="single" w:sz="4" w:space="0" w:color="auto"/>
              <w:right w:val="single" w:sz="4" w:space="0" w:color="auto"/>
            </w:tcBorders>
          </w:tcPr>
          <w:p w14:paraId="6F23669F"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Отсутствие нарушений – 8 баллов.</w:t>
            </w:r>
          </w:p>
          <w:p w14:paraId="3C24DE85"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Выявлены нарушения ≤ 3% от всех проведенных экспертиз качества медицинской помощи (-4 балла).</w:t>
            </w:r>
          </w:p>
          <w:p w14:paraId="0907FFF4" w14:textId="6D796610"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Выявлены нарушения &gt; 3% от всех проведенных экспертиз качества медицинской помощи (-8 баллов).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2E3D3" w14:textId="654D542B"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8</w:t>
            </w:r>
          </w:p>
        </w:tc>
      </w:tr>
      <w:tr w:rsidR="00CC5A4D" w:rsidRPr="006D4E77" w14:paraId="41E8BD75" w14:textId="77777777" w:rsidTr="00893758">
        <w:trPr>
          <w:trHeight w:val="636"/>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3783C" w14:textId="0CFB1395" w:rsidR="00CC5A4D" w:rsidRPr="006D4E77" w:rsidRDefault="00CC5A4D" w:rsidP="00CC5A4D">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31</w:t>
            </w:r>
          </w:p>
        </w:tc>
        <w:tc>
          <w:tcPr>
            <w:tcW w:w="4669" w:type="dxa"/>
            <w:tcBorders>
              <w:top w:val="single" w:sz="4" w:space="0" w:color="auto"/>
              <w:left w:val="nil"/>
              <w:bottom w:val="single" w:sz="4" w:space="0" w:color="auto"/>
              <w:right w:val="single" w:sz="4" w:space="0" w:color="auto"/>
            </w:tcBorders>
            <w:shd w:val="clear" w:color="auto" w:fill="auto"/>
            <w:vAlign w:val="center"/>
          </w:tcPr>
          <w:p w14:paraId="77785495" w14:textId="172B02C3" w:rsidR="00CC5A4D" w:rsidRPr="006D4E77" w:rsidRDefault="00CC5A4D" w:rsidP="00CC5A4D">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 xml:space="preserve">Необоснованный отказ застрахованным лицам в оказании медицинской </w:t>
            </w:r>
            <w:r w:rsidRPr="006D4E77">
              <w:rPr>
                <w:highlight w:val="green"/>
              </w:rPr>
              <w:t xml:space="preserve"> </w:t>
            </w:r>
            <w:r w:rsidRPr="006D4E77">
              <w:rPr>
                <w:rFonts w:ascii="Times New Roman" w:eastAsia="Times New Roman" w:hAnsi="Times New Roman"/>
                <w:sz w:val="24"/>
                <w:szCs w:val="24"/>
                <w:highlight w:val="green"/>
                <w:lang w:eastAsia="ru-RU"/>
              </w:rPr>
              <w:t>помощи в соответствии с программами обязательного медицинского страхования, с последующим ухудшением состояния здоровья</w:t>
            </w:r>
          </w:p>
        </w:tc>
        <w:tc>
          <w:tcPr>
            <w:tcW w:w="2126" w:type="dxa"/>
            <w:tcBorders>
              <w:top w:val="single" w:sz="4" w:space="0" w:color="auto"/>
              <w:left w:val="nil"/>
              <w:bottom w:val="single" w:sz="4" w:space="0" w:color="auto"/>
              <w:right w:val="single" w:sz="4" w:space="0" w:color="auto"/>
            </w:tcBorders>
          </w:tcPr>
          <w:p w14:paraId="5E51E092" w14:textId="6815BF31"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Отсутствие нарушений</w:t>
            </w:r>
          </w:p>
        </w:tc>
        <w:tc>
          <w:tcPr>
            <w:tcW w:w="1844" w:type="dxa"/>
            <w:tcBorders>
              <w:top w:val="single" w:sz="4" w:space="0" w:color="auto"/>
              <w:left w:val="single" w:sz="4" w:space="0" w:color="auto"/>
              <w:bottom w:val="single" w:sz="4" w:space="0" w:color="auto"/>
              <w:right w:val="single" w:sz="4" w:space="0" w:color="auto"/>
            </w:tcBorders>
          </w:tcPr>
          <w:p w14:paraId="2554982A"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Отсутствие нарушений – 3 балла;</w:t>
            </w:r>
          </w:p>
          <w:p w14:paraId="395E432C"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 xml:space="preserve">Наличие нарушения, приведшего к </w:t>
            </w:r>
          </w:p>
          <w:p w14:paraId="06213867" w14:textId="7043C67F"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ухудшению состояния здоровья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D8875" w14:textId="7322FC55"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3</w:t>
            </w:r>
          </w:p>
        </w:tc>
      </w:tr>
      <w:tr w:rsidR="00CC5A4D" w:rsidRPr="006D4E77" w14:paraId="175C5822" w14:textId="77777777" w:rsidTr="00893758">
        <w:trPr>
          <w:trHeight w:val="636"/>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689CF" w14:textId="2BC28429" w:rsidR="00CC5A4D" w:rsidRPr="006D4E77" w:rsidRDefault="00CC5A4D" w:rsidP="00CC5A4D">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32</w:t>
            </w:r>
          </w:p>
        </w:tc>
        <w:tc>
          <w:tcPr>
            <w:tcW w:w="4669" w:type="dxa"/>
            <w:tcBorders>
              <w:top w:val="single" w:sz="4" w:space="0" w:color="auto"/>
              <w:left w:val="nil"/>
              <w:bottom w:val="single" w:sz="4" w:space="0" w:color="auto"/>
              <w:right w:val="single" w:sz="4" w:space="0" w:color="auto"/>
            </w:tcBorders>
            <w:shd w:val="clear" w:color="auto" w:fill="auto"/>
            <w:vAlign w:val="center"/>
          </w:tcPr>
          <w:p w14:paraId="45D18D56" w14:textId="6054E4B8" w:rsidR="00CC5A4D" w:rsidRPr="006D4E77" w:rsidRDefault="00CC5A4D" w:rsidP="00CC5A4D">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2126" w:type="dxa"/>
            <w:tcBorders>
              <w:top w:val="single" w:sz="4" w:space="0" w:color="auto"/>
              <w:left w:val="nil"/>
              <w:bottom w:val="single" w:sz="4" w:space="0" w:color="auto"/>
              <w:right w:val="single" w:sz="4" w:space="0" w:color="auto"/>
            </w:tcBorders>
          </w:tcPr>
          <w:p w14:paraId="1327EC7E" w14:textId="33D76027"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Отсутствие нарушений</w:t>
            </w:r>
          </w:p>
        </w:tc>
        <w:tc>
          <w:tcPr>
            <w:tcW w:w="1844" w:type="dxa"/>
            <w:tcBorders>
              <w:top w:val="single" w:sz="4" w:space="0" w:color="auto"/>
              <w:left w:val="single" w:sz="4" w:space="0" w:color="auto"/>
              <w:bottom w:val="single" w:sz="4" w:space="0" w:color="auto"/>
              <w:right w:val="single" w:sz="4" w:space="0" w:color="auto"/>
            </w:tcBorders>
          </w:tcPr>
          <w:p w14:paraId="689094ED"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Отсутствие нарушений – 8 баллов;</w:t>
            </w:r>
          </w:p>
          <w:p w14:paraId="0DAE435C"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p>
          <w:p w14:paraId="7DA865DA" w14:textId="715ACC2D"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 xml:space="preserve">Наличие </w:t>
            </w:r>
            <w:r w:rsidRPr="006D4E77">
              <w:rPr>
                <w:rFonts w:ascii="Times New Roman" w:eastAsia="Times New Roman" w:hAnsi="Times New Roman"/>
                <w:highlight w:val="green"/>
                <w:lang w:eastAsia="ru-RU"/>
              </w:rPr>
              <w:lastRenderedPageBreak/>
              <w:t>нарушения, приведшего к летальному исходу (-8 баллов).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8525C" w14:textId="4357DD8C"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lastRenderedPageBreak/>
              <w:t>8</w:t>
            </w:r>
          </w:p>
        </w:tc>
      </w:tr>
      <w:tr w:rsidR="00CC5A4D" w:rsidRPr="006D4E77" w14:paraId="5E50F08D" w14:textId="77777777" w:rsidTr="00893758">
        <w:trPr>
          <w:trHeight w:val="636"/>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42971" w14:textId="433CE215" w:rsidR="00CC5A4D" w:rsidRPr="006D4E77" w:rsidRDefault="00CC5A4D" w:rsidP="00CC5A4D">
            <w:pPr>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33</w:t>
            </w:r>
          </w:p>
        </w:tc>
        <w:tc>
          <w:tcPr>
            <w:tcW w:w="4669" w:type="dxa"/>
            <w:tcBorders>
              <w:top w:val="single" w:sz="4" w:space="0" w:color="auto"/>
              <w:left w:val="nil"/>
              <w:bottom w:val="single" w:sz="4" w:space="0" w:color="auto"/>
              <w:right w:val="single" w:sz="4" w:space="0" w:color="auto"/>
            </w:tcBorders>
            <w:shd w:val="clear" w:color="auto" w:fill="auto"/>
            <w:vAlign w:val="center"/>
          </w:tcPr>
          <w:p w14:paraId="52D69743" w14:textId="11BA08D6" w:rsidR="00CC5A4D" w:rsidRPr="006D4E77" w:rsidRDefault="00CC5A4D" w:rsidP="00CC5A4D">
            <w:pPr>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sz w:val="24"/>
                <w:szCs w:val="24"/>
                <w:highlight w:val="green"/>
                <w:lang w:eastAsia="ru-RU"/>
              </w:rPr>
              <w:t xml:space="preserve">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 акушерского пункта, фельдшерского пункта при условии возложения на него функции лечащего врача), от застрахованных лиц, </w:t>
            </w:r>
            <w:r w:rsidRPr="006D4E77">
              <w:rPr>
                <w:highlight w:val="green"/>
              </w:rPr>
              <w:t xml:space="preserve"> </w:t>
            </w:r>
            <w:r w:rsidRPr="006D4E77">
              <w:rPr>
                <w:rFonts w:ascii="Times New Roman" w:eastAsia="Times New Roman" w:hAnsi="Times New Roman"/>
                <w:sz w:val="24"/>
                <w:szCs w:val="24"/>
                <w:highlight w:val="green"/>
                <w:lang w:eastAsia="ru-RU"/>
              </w:rPr>
              <w:t>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 (</w:t>
            </w:r>
            <w:proofErr w:type="spellStart"/>
            <w:r w:rsidRPr="006D4E77">
              <w:rPr>
                <w:rFonts w:ascii="Times New Roman" w:eastAsia="Times New Roman" w:hAnsi="Times New Roman"/>
                <w:sz w:val="24"/>
                <w:szCs w:val="24"/>
                <w:highlight w:val="green"/>
                <w:lang w:eastAsia="ru-RU"/>
              </w:rPr>
              <w:t>ГДНвперв</w:t>
            </w:r>
            <w:proofErr w:type="spellEnd"/>
            <w:r w:rsidRPr="006D4E77">
              <w:rPr>
                <w:rFonts w:ascii="Times New Roman" w:eastAsia="Times New Roman" w:hAnsi="Times New Roman"/>
                <w:sz w:val="24"/>
                <w:szCs w:val="24"/>
                <w:highlight w:val="green"/>
                <w:lang w:eastAsia="ru-RU"/>
              </w:rPr>
              <w:t>)</w:t>
            </w:r>
          </w:p>
        </w:tc>
        <w:tc>
          <w:tcPr>
            <w:tcW w:w="2126" w:type="dxa"/>
            <w:tcBorders>
              <w:top w:val="single" w:sz="4" w:space="0" w:color="auto"/>
              <w:left w:val="nil"/>
              <w:bottom w:val="single" w:sz="4" w:space="0" w:color="auto"/>
              <w:right w:val="single" w:sz="4" w:space="0" w:color="auto"/>
            </w:tcBorders>
          </w:tcPr>
          <w:p w14:paraId="0D75BC8F" w14:textId="28F1BEFA"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Достижение показателя</w:t>
            </w:r>
          </w:p>
        </w:tc>
        <w:tc>
          <w:tcPr>
            <w:tcW w:w="1844" w:type="dxa"/>
            <w:tcBorders>
              <w:top w:val="single" w:sz="4" w:space="0" w:color="auto"/>
              <w:left w:val="single" w:sz="4" w:space="0" w:color="auto"/>
              <w:bottom w:val="single" w:sz="4" w:space="0" w:color="auto"/>
              <w:right w:val="single" w:sz="4" w:space="0" w:color="auto"/>
            </w:tcBorders>
          </w:tcPr>
          <w:p w14:paraId="5D38505D"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p>
          <w:p w14:paraId="546FEDEE"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100% - 4 балла;</w:t>
            </w:r>
          </w:p>
          <w:p w14:paraId="65079DBF" w14:textId="77777777" w:rsidR="00CC5A4D" w:rsidRPr="006D4E77" w:rsidRDefault="00CC5A4D" w:rsidP="00CC5A4D">
            <w:pPr>
              <w:spacing w:after="0" w:line="240" w:lineRule="auto"/>
              <w:ind w:left="-113" w:right="-101"/>
              <w:jc w:val="center"/>
              <w:rPr>
                <w:rFonts w:ascii="Times New Roman" w:eastAsia="Times New Roman" w:hAnsi="Times New Roman"/>
                <w:highlight w:val="green"/>
                <w:lang w:eastAsia="ru-RU"/>
              </w:rPr>
            </w:pPr>
            <w:r w:rsidRPr="006D4E77">
              <w:rPr>
                <w:rFonts w:ascii="Times New Roman" w:eastAsia="Times New Roman" w:hAnsi="Times New Roman"/>
                <w:highlight w:val="green"/>
                <w:lang w:eastAsia="ru-RU"/>
              </w:rPr>
              <w:t>90% - 99% - 2 балла;</w:t>
            </w:r>
          </w:p>
          <w:p w14:paraId="78CF7DE8" w14:textId="703BA3DE"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highlight w:val="green"/>
                <w:lang w:eastAsia="ru-RU"/>
              </w:rPr>
              <w:t>89% и ниже – 0 баллов.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E23D1" w14:textId="3B0A62AD" w:rsidR="00CC5A4D" w:rsidRPr="006D4E77" w:rsidRDefault="00CC5A4D" w:rsidP="00CC5A4D">
            <w:pPr>
              <w:spacing w:after="0" w:line="240" w:lineRule="auto"/>
              <w:jc w:val="center"/>
              <w:rPr>
                <w:rFonts w:ascii="Times New Roman" w:eastAsia="Times New Roman" w:hAnsi="Times New Roman" w:cs="Times New Roman"/>
                <w:highlight w:val="green"/>
                <w:lang w:eastAsia="ru-RU"/>
              </w:rPr>
            </w:pPr>
            <w:r w:rsidRPr="006D4E77">
              <w:rPr>
                <w:rFonts w:ascii="Times New Roman" w:eastAsia="Times New Roman" w:hAnsi="Times New Roman" w:cs="Times New Roman"/>
                <w:highlight w:val="green"/>
                <w:lang w:eastAsia="ru-RU"/>
              </w:rPr>
              <w:t>4</w:t>
            </w:r>
          </w:p>
        </w:tc>
      </w:tr>
    </w:tbl>
    <w:p w14:paraId="7EEF3467" w14:textId="77777777" w:rsidR="000B740D" w:rsidRPr="006D4E77" w:rsidRDefault="000B740D" w:rsidP="000B740D">
      <w:pPr>
        <w:pStyle w:val="ConsPlusNormal"/>
        <w:rPr>
          <w:rFonts w:ascii="Times New Roman" w:hAnsi="Times New Roman" w:cs="Times New Roman"/>
          <w:bCs/>
          <w:sz w:val="28"/>
          <w:highlight w:val="green"/>
        </w:rPr>
      </w:pPr>
    </w:p>
    <w:p w14:paraId="6C46F3E2" w14:textId="165701B0" w:rsidR="000B740D" w:rsidRPr="009E709E" w:rsidRDefault="00852E0E" w:rsidP="00852E0E">
      <w:pPr>
        <w:pStyle w:val="ConsPlusNormal"/>
        <w:rPr>
          <w:rFonts w:ascii="Times New Roman" w:hAnsi="Times New Roman" w:cs="Times New Roman"/>
          <w:bCs/>
          <w:sz w:val="24"/>
          <w:szCs w:val="24"/>
        </w:rPr>
      </w:pPr>
      <w:r w:rsidRPr="006D4E77">
        <w:rPr>
          <w:rFonts w:ascii="Times New Roman" w:hAnsi="Times New Roman" w:cs="Times New Roman"/>
          <w:bCs/>
          <w:sz w:val="24"/>
          <w:szCs w:val="24"/>
          <w:highlight w:val="green"/>
        </w:rPr>
        <w: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 Полученное значение умножается на 100 по аналогии с алгоритмом, описанным в данном приложении.</w:t>
      </w:r>
    </w:p>
    <w:p w14:paraId="1454B5A1" w14:textId="5415AE24" w:rsidR="00F04006" w:rsidRPr="009E709E" w:rsidRDefault="00F04006" w:rsidP="000B740D">
      <w:pPr>
        <w:pStyle w:val="ConsPlusNormal"/>
        <w:rPr>
          <w:rFonts w:ascii="Times New Roman" w:hAnsi="Times New Roman" w:cs="Times New Roman"/>
          <w:bCs/>
          <w:sz w:val="24"/>
          <w:szCs w:val="24"/>
        </w:rPr>
      </w:pPr>
    </w:p>
    <w:p w14:paraId="5EC67D15" w14:textId="77777777" w:rsidR="00F04006" w:rsidRPr="009E709E" w:rsidRDefault="00F04006" w:rsidP="000B740D">
      <w:pPr>
        <w:pStyle w:val="ConsPlusNormal"/>
        <w:rPr>
          <w:rFonts w:ascii="Times New Roman" w:hAnsi="Times New Roman" w:cs="Times New Roman"/>
          <w:bCs/>
          <w:sz w:val="24"/>
          <w:szCs w:val="24"/>
        </w:rPr>
      </w:pPr>
    </w:p>
    <w:p w14:paraId="7ABF911F" w14:textId="7020BFCC" w:rsidR="00F04006" w:rsidRPr="009E709E" w:rsidRDefault="00F04006" w:rsidP="00F04006">
      <w:pPr>
        <w:pStyle w:val="ConsPlusNormal"/>
        <w:jc w:val="center"/>
        <w:rPr>
          <w:rFonts w:ascii="Times New Roman" w:hAnsi="Times New Roman" w:cs="Times New Roman"/>
          <w:b/>
          <w:sz w:val="24"/>
          <w:szCs w:val="24"/>
        </w:rPr>
      </w:pPr>
      <w:r w:rsidRPr="009E709E">
        <w:rPr>
          <w:rFonts w:ascii="Times New Roman" w:hAnsi="Times New Roman" w:cs="Times New Roman"/>
          <w:b/>
          <w:sz w:val="24"/>
          <w:szCs w:val="24"/>
        </w:rPr>
        <w:t>2. Размеры и порядок осуществления выплат медицинским организациям за достижение указанных показателей.</w:t>
      </w:r>
    </w:p>
    <w:p w14:paraId="38F9A743" w14:textId="5C927ED8" w:rsidR="008D0E89" w:rsidRPr="009E709E" w:rsidRDefault="008D0E89" w:rsidP="008D0E89">
      <w:pPr>
        <w:pStyle w:val="ConsPlusNormal"/>
        <w:rPr>
          <w:rFonts w:ascii="Times New Roman" w:hAnsi="Times New Roman" w:cs="Times New Roman"/>
          <w:b/>
          <w:sz w:val="24"/>
          <w:szCs w:val="24"/>
        </w:rPr>
      </w:pPr>
    </w:p>
    <w:p w14:paraId="6ABF0764" w14:textId="66B459F1" w:rsidR="00251548" w:rsidRDefault="00251548" w:rsidP="005666DF">
      <w:pPr>
        <w:ind w:firstLine="540"/>
        <w:jc w:val="both"/>
        <w:rPr>
          <w:rFonts w:ascii="Times New Roman" w:eastAsia="Times New Roman" w:hAnsi="Times New Roman" w:cs="Times New Roman"/>
          <w:sz w:val="24"/>
          <w:szCs w:val="24"/>
          <w:lang w:eastAsia="ru-RU"/>
        </w:rPr>
      </w:pPr>
      <w:bookmarkStart w:id="0" w:name="_Hlk102902901"/>
      <w:r w:rsidRPr="006D4E77">
        <w:rPr>
          <w:rFonts w:ascii="Times New Roman" w:eastAsia="Times New Roman" w:hAnsi="Times New Roman" w:cs="Times New Roman"/>
          <w:sz w:val="24"/>
          <w:szCs w:val="24"/>
          <w:highlight w:val="green"/>
          <w:lang w:eastAsia="ru-RU"/>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балльной оценки в размере 5 процентов от базового подушевого норматива финансирования на прикрепившихся лиц.</w:t>
      </w:r>
    </w:p>
    <w:p w14:paraId="218ADC8C" w14:textId="7D4A9032" w:rsidR="003D6DE5" w:rsidRPr="009E709E" w:rsidRDefault="003D6DE5" w:rsidP="003D6DE5">
      <w:pPr>
        <w:widowControl w:val="0"/>
        <w:autoSpaceDE w:val="0"/>
        <w:autoSpaceDN w:val="0"/>
        <w:spacing w:before="120" w:after="0" w:line="360" w:lineRule="exact"/>
        <w:ind w:firstLine="567"/>
        <w:jc w:val="both"/>
        <w:rPr>
          <w:rFonts w:ascii="Times New Roman" w:eastAsia="Times New Roman" w:hAnsi="Times New Roman" w:cs="Times New Roman"/>
          <w:sz w:val="24"/>
          <w:szCs w:val="24"/>
          <w:lang w:eastAsia="ru-RU"/>
        </w:rPr>
      </w:pPr>
      <w:r w:rsidRPr="009E709E">
        <w:rPr>
          <w:rFonts w:ascii="Times New Roman" w:eastAsia="Times New Roman" w:hAnsi="Times New Roman" w:cs="Times New Roman"/>
          <w:sz w:val="24"/>
          <w:szCs w:val="24"/>
          <w:lang w:eastAsia="ru-RU"/>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673BA2BA" w14:textId="768448F2" w:rsidR="003D6DE5" w:rsidRPr="006D4E77" w:rsidRDefault="003A1677" w:rsidP="003D6DE5">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m:oMath>
        <m:sSub>
          <m:sSubPr>
            <m:ctrlPr>
              <w:rPr>
                <w:rFonts w:ascii="Cambria Math" w:eastAsia="Calibri" w:hAnsi="Cambria Math" w:cs="Times New Roman"/>
                <w:i/>
                <w:sz w:val="24"/>
                <w:szCs w:val="24"/>
                <w:highlight w:val="green"/>
              </w:rPr>
            </m:ctrlPr>
          </m:sSubPr>
          <m:e>
            <m:r>
              <w:rPr>
                <w:rFonts w:ascii="Cambria Math" w:eastAsia="Calibri" w:hAnsi="Cambria Math" w:cs="Times New Roman"/>
                <w:sz w:val="24"/>
                <w:szCs w:val="24"/>
                <w:highlight w:val="green"/>
              </w:rPr>
              <m:t>ОС</m:t>
            </m:r>
          </m:e>
          <m:sub>
            <m:r>
              <w:rPr>
                <w:rFonts w:ascii="Cambria Math" w:eastAsia="Calibri" w:hAnsi="Cambria Math" w:cs="Times New Roman"/>
                <w:sz w:val="24"/>
                <w:szCs w:val="24"/>
                <w:highlight w:val="green"/>
              </w:rPr>
              <m:t>ПН</m:t>
            </m:r>
          </m:sub>
        </m:sSub>
        <m:r>
          <w:rPr>
            <w:rFonts w:ascii="Cambria Math" w:eastAsia="Calibri" w:hAnsi="Cambria Math" w:cs="Times New Roman"/>
            <w:sz w:val="24"/>
            <w:szCs w:val="24"/>
            <w:highlight w:val="green"/>
          </w:rPr>
          <m:t>=</m:t>
        </m:r>
        <m:sSubSup>
          <m:sSubSupPr>
            <m:ctrlPr>
              <w:rPr>
                <w:rFonts w:ascii="Cambria Math" w:eastAsia="Calibri" w:hAnsi="Cambria Math" w:cs="Times New Roman"/>
                <w:i/>
                <w:sz w:val="24"/>
                <w:szCs w:val="24"/>
                <w:highlight w:val="green"/>
              </w:rPr>
            </m:ctrlPr>
          </m:sSubSupPr>
          <m:e>
            <m:r>
              <w:rPr>
                <w:rFonts w:ascii="Cambria Math" w:eastAsia="Calibri" w:hAnsi="Cambria Math" w:cs="Times New Roman"/>
                <w:sz w:val="24"/>
                <w:szCs w:val="24"/>
                <w:highlight w:val="green"/>
              </w:rPr>
              <m:t>ДП</m:t>
            </m:r>
          </m:e>
          <m:sub>
            <m:r>
              <w:rPr>
                <w:rFonts w:ascii="Cambria Math" w:eastAsia="Calibri" w:hAnsi="Cambria Math" w:cs="Times New Roman"/>
                <w:sz w:val="24"/>
                <w:szCs w:val="24"/>
                <w:highlight w:val="green"/>
              </w:rPr>
              <m:t>Н</m:t>
            </m:r>
          </m:sub>
          <m:sup>
            <m:r>
              <w:rPr>
                <w:rFonts w:ascii="Cambria Math" w:eastAsia="Calibri" w:hAnsi="Cambria Math" w:cs="Times New Roman"/>
                <w:sz w:val="24"/>
                <w:szCs w:val="24"/>
                <w:highlight w:val="green"/>
                <w:lang w:val="en-US"/>
              </w:rPr>
              <m:t>i</m:t>
            </m:r>
          </m:sup>
        </m:sSubSup>
        <m:r>
          <w:rPr>
            <w:rFonts w:ascii="Cambria Math" w:eastAsia="Calibri" w:hAnsi="Cambria Math" w:cs="Times New Roman"/>
            <w:sz w:val="24"/>
            <w:szCs w:val="24"/>
            <w:highlight w:val="green"/>
          </w:rPr>
          <m:t>×</m:t>
        </m:r>
        <m:sSubSup>
          <m:sSubSupPr>
            <m:ctrlPr>
              <w:rPr>
                <w:rFonts w:ascii="Cambria Math" w:eastAsia="Calibri" w:hAnsi="Cambria Math" w:cs="Times New Roman"/>
                <w:i/>
                <w:sz w:val="24"/>
                <w:szCs w:val="24"/>
                <w:highlight w:val="green"/>
              </w:rPr>
            </m:ctrlPr>
          </m:sSubSupPr>
          <m:e>
            <m:r>
              <w:rPr>
                <w:rFonts w:ascii="Cambria Math" w:eastAsia="Calibri" w:hAnsi="Cambria Math" w:cs="Times New Roman"/>
                <w:sz w:val="24"/>
                <w:szCs w:val="24"/>
                <w:highlight w:val="green"/>
              </w:rPr>
              <m:t>Ч</m:t>
            </m:r>
          </m:e>
          <m:sub>
            <m:r>
              <w:rPr>
                <w:rFonts w:ascii="Cambria Math" w:eastAsia="Calibri" w:hAnsi="Cambria Math" w:cs="Times New Roman"/>
                <w:sz w:val="24"/>
                <w:szCs w:val="24"/>
                <w:highlight w:val="green"/>
              </w:rPr>
              <m:t>З</m:t>
            </m:r>
          </m:sub>
          <m:sup>
            <m:r>
              <w:rPr>
                <w:rFonts w:ascii="Cambria Math" w:eastAsia="Calibri" w:hAnsi="Cambria Math" w:cs="Times New Roman"/>
                <w:sz w:val="24"/>
                <w:szCs w:val="24"/>
                <w:highlight w:val="green"/>
                <w:lang w:val="en-US"/>
              </w:rPr>
              <m:t>i</m:t>
            </m:r>
          </m:sup>
        </m:sSubSup>
        <m:r>
          <w:rPr>
            <w:rFonts w:ascii="Cambria Math" w:eastAsia="Calibri" w:hAnsi="Cambria Math" w:cs="Times New Roman"/>
            <w:sz w:val="24"/>
            <w:szCs w:val="24"/>
            <w:highlight w:val="green"/>
          </w:rPr>
          <m:t>+</m:t>
        </m:r>
        <m:sSub>
          <m:sSubPr>
            <m:ctrlPr>
              <w:rPr>
                <w:rFonts w:ascii="Cambria Math" w:eastAsia="Calibri" w:hAnsi="Cambria Math" w:cs="Times New Roman"/>
                <w:i/>
                <w:sz w:val="24"/>
                <w:szCs w:val="24"/>
                <w:highlight w:val="green"/>
              </w:rPr>
            </m:ctrlPr>
          </m:sSubPr>
          <m:e>
            <m:r>
              <w:rPr>
                <w:rFonts w:ascii="Cambria Math" w:eastAsia="Calibri" w:hAnsi="Cambria Math" w:cs="Times New Roman"/>
                <w:sz w:val="24"/>
                <w:szCs w:val="24"/>
                <w:highlight w:val="green"/>
              </w:rPr>
              <m:t>ОС</m:t>
            </m:r>
          </m:e>
          <m:sub>
            <m:r>
              <w:rPr>
                <w:rFonts w:ascii="Cambria Math" w:eastAsia="Calibri" w:hAnsi="Cambria Math" w:cs="Times New Roman"/>
                <w:sz w:val="24"/>
                <w:szCs w:val="24"/>
                <w:highlight w:val="green"/>
              </w:rPr>
              <m:t>РД</m:t>
            </m:r>
          </m:sub>
        </m:sSub>
      </m:oMath>
      <w:r w:rsidR="003D6DE5" w:rsidRPr="006D4E77">
        <w:rPr>
          <w:rFonts w:ascii="Times New Roman" w:eastAsia="Times New Roman" w:hAnsi="Times New Roman" w:cs="Times New Roman"/>
          <w:sz w:val="24"/>
          <w:szCs w:val="24"/>
          <w:highlight w:val="green"/>
          <w:lang w:eastAsia="ru-RU"/>
        </w:rPr>
        <w:t xml:space="preserve">, </w:t>
      </w:r>
    </w:p>
    <w:p w14:paraId="75DE986D" w14:textId="77777777" w:rsidR="003D6DE5" w:rsidRPr="006D4E77" w:rsidRDefault="003D6DE5" w:rsidP="003D6DE5">
      <w:pPr>
        <w:widowControl w:val="0"/>
        <w:autoSpaceDE w:val="0"/>
        <w:autoSpaceDN w:val="0"/>
        <w:spacing w:after="0" w:line="240" w:lineRule="auto"/>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где:</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587"/>
        <w:gridCol w:w="7769"/>
      </w:tblGrid>
      <w:tr w:rsidR="003D6DE5" w:rsidRPr="006D4E77" w14:paraId="4F37022E" w14:textId="77777777" w:rsidTr="00780F0B">
        <w:tc>
          <w:tcPr>
            <w:tcW w:w="1587" w:type="dxa"/>
            <w:tcBorders>
              <w:top w:val="nil"/>
              <w:left w:val="nil"/>
              <w:bottom w:val="nil"/>
              <w:right w:val="nil"/>
            </w:tcBorders>
          </w:tcPr>
          <w:p w14:paraId="778A8C26" w14:textId="77777777" w:rsidR="003D6DE5" w:rsidRPr="006D4E77" w:rsidRDefault="003D6DE5" w:rsidP="003D6DE5">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ОС</w:t>
            </w:r>
            <w:r w:rsidRPr="006D4E77">
              <w:rPr>
                <w:rFonts w:ascii="Times New Roman" w:eastAsia="Times New Roman" w:hAnsi="Times New Roman" w:cs="Times New Roman"/>
                <w:sz w:val="24"/>
                <w:szCs w:val="24"/>
                <w:highlight w:val="green"/>
                <w:vertAlign w:val="subscript"/>
                <w:lang w:eastAsia="ru-RU"/>
              </w:rPr>
              <w:t>ПН</w:t>
            </w:r>
          </w:p>
        </w:tc>
        <w:tc>
          <w:tcPr>
            <w:tcW w:w="7769" w:type="dxa"/>
            <w:tcBorders>
              <w:top w:val="nil"/>
              <w:left w:val="nil"/>
              <w:bottom w:val="nil"/>
              <w:right w:val="nil"/>
            </w:tcBorders>
          </w:tcPr>
          <w:p w14:paraId="192F8611" w14:textId="77777777" w:rsidR="003D6DE5" w:rsidRPr="006D4E77" w:rsidRDefault="003D6DE5" w:rsidP="003D6DE5">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 xml:space="preserve">финансовое обеспечение медицинской помощи, оказанной медицинской организацией, имеющей прикрепившихся лиц, </w:t>
            </w:r>
            <w:r w:rsidRPr="006D4E77">
              <w:rPr>
                <w:rFonts w:ascii="Times New Roman" w:eastAsia="Times New Roman" w:hAnsi="Times New Roman" w:cs="Times New Roman"/>
                <w:sz w:val="24"/>
                <w:szCs w:val="24"/>
                <w:highlight w:val="green"/>
                <w:lang w:eastAsia="ru-RU"/>
              </w:rPr>
              <w:br/>
              <w:t>по подушевому нормативу финансирования, рублей;</w:t>
            </w:r>
          </w:p>
        </w:tc>
      </w:tr>
      <w:tr w:rsidR="003D6DE5" w:rsidRPr="006D4E77" w14:paraId="083D2F6C" w14:textId="77777777" w:rsidTr="00780F0B">
        <w:tc>
          <w:tcPr>
            <w:tcW w:w="1587" w:type="dxa"/>
            <w:tcBorders>
              <w:top w:val="nil"/>
              <w:left w:val="nil"/>
              <w:bottom w:val="nil"/>
              <w:right w:val="nil"/>
            </w:tcBorders>
          </w:tcPr>
          <w:p w14:paraId="0C5B8DE8" w14:textId="77777777" w:rsidR="003D6DE5" w:rsidRPr="006D4E77" w:rsidRDefault="003D6DE5" w:rsidP="003D6DE5">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ОС</w:t>
            </w:r>
            <w:r w:rsidRPr="006D4E77">
              <w:rPr>
                <w:rFonts w:ascii="Times New Roman" w:eastAsia="Times New Roman" w:hAnsi="Times New Roman" w:cs="Times New Roman"/>
                <w:sz w:val="24"/>
                <w:szCs w:val="24"/>
                <w:highlight w:val="green"/>
                <w:vertAlign w:val="subscript"/>
                <w:lang w:eastAsia="ru-RU"/>
              </w:rPr>
              <w:t>РД</w:t>
            </w:r>
          </w:p>
        </w:tc>
        <w:tc>
          <w:tcPr>
            <w:tcW w:w="7769" w:type="dxa"/>
            <w:tcBorders>
              <w:top w:val="nil"/>
              <w:left w:val="nil"/>
              <w:bottom w:val="nil"/>
              <w:right w:val="nil"/>
            </w:tcBorders>
          </w:tcPr>
          <w:p w14:paraId="2F5FC60A" w14:textId="77777777" w:rsidR="003D6DE5" w:rsidRPr="006D4E77" w:rsidRDefault="003D6DE5" w:rsidP="003D6DE5">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 xml:space="preserve">объем средств, направляемых медицинским организациям </w:t>
            </w:r>
            <w:r w:rsidRPr="006D4E77">
              <w:rPr>
                <w:rFonts w:ascii="Times New Roman" w:eastAsia="Times New Roman" w:hAnsi="Times New Roman" w:cs="Times New Roman"/>
                <w:sz w:val="24"/>
                <w:szCs w:val="24"/>
                <w:highlight w:val="green"/>
                <w:lang w:eastAsia="ru-RU"/>
              </w:rPr>
              <w:br/>
              <w:t>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3D6DE5" w:rsidRPr="009E709E" w14:paraId="514097E0" w14:textId="77777777" w:rsidTr="00780F0B">
        <w:tc>
          <w:tcPr>
            <w:tcW w:w="1587" w:type="dxa"/>
            <w:tcBorders>
              <w:top w:val="nil"/>
              <w:left w:val="nil"/>
              <w:bottom w:val="nil"/>
              <w:right w:val="nil"/>
            </w:tcBorders>
          </w:tcPr>
          <w:p w14:paraId="2E510825" w14:textId="4BEF6A65" w:rsidR="003D6DE5" w:rsidRPr="006D4E77" w:rsidRDefault="003A1677" w:rsidP="003D6DE5">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m:oMathPara>
              <m:oMath>
                <m:sSubSup>
                  <m:sSubSupPr>
                    <m:ctrlPr>
                      <w:rPr>
                        <w:rFonts w:ascii="Cambria Math" w:eastAsia="Calibri" w:hAnsi="Cambria Math" w:cs="Times New Roman"/>
                        <w:i/>
                        <w:sz w:val="24"/>
                        <w:szCs w:val="24"/>
                        <w:highlight w:val="green"/>
                      </w:rPr>
                    </m:ctrlPr>
                  </m:sSubSupPr>
                  <m:e>
                    <m:r>
                      <w:rPr>
                        <w:rFonts w:ascii="Cambria Math" w:eastAsia="Calibri" w:hAnsi="Cambria Math" w:cs="Times New Roman"/>
                        <w:sz w:val="24"/>
                        <w:szCs w:val="24"/>
                        <w:highlight w:val="green"/>
                      </w:rPr>
                      <m:t>ДП</m:t>
                    </m:r>
                  </m:e>
                  <m:sub>
                    <m:r>
                      <w:rPr>
                        <w:rFonts w:ascii="Cambria Math" w:eastAsia="Calibri" w:hAnsi="Cambria Math" w:cs="Times New Roman"/>
                        <w:sz w:val="24"/>
                        <w:szCs w:val="24"/>
                        <w:highlight w:val="green"/>
                      </w:rPr>
                      <m:t>Н</m:t>
                    </m:r>
                  </m:sub>
                  <m:sup>
                    <m:r>
                      <w:rPr>
                        <w:rFonts w:ascii="Cambria Math" w:eastAsia="Calibri" w:hAnsi="Cambria Math" w:cs="Times New Roman"/>
                        <w:sz w:val="24"/>
                        <w:szCs w:val="24"/>
                        <w:highlight w:val="green"/>
                        <w:lang w:val="en-US"/>
                      </w:rPr>
                      <m:t>i</m:t>
                    </m:r>
                  </m:sup>
                </m:sSubSup>
              </m:oMath>
            </m:oMathPara>
          </w:p>
        </w:tc>
        <w:tc>
          <w:tcPr>
            <w:tcW w:w="7769" w:type="dxa"/>
            <w:tcBorders>
              <w:top w:val="nil"/>
              <w:left w:val="nil"/>
              <w:bottom w:val="nil"/>
              <w:right w:val="nil"/>
            </w:tcBorders>
          </w:tcPr>
          <w:p w14:paraId="75B238F9" w14:textId="11B42D8E" w:rsidR="003D6DE5" w:rsidRPr="009E709E" w:rsidRDefault="003D6DE5" w:rsidP="003D6DE5">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D4E77">
              <w:rPr>
                <w:rFonts w:ascii="Times New Roman" w:eastAsia="Times New Roman" w:hAnsi="Times New Roman" w:cs="Times New Roman"/>
                <w:sz w:val="24"/>
                <w:szCs w:val="24"/>
                <w:highlight w:val="green"/>
                <w:lang w:eastAsia="ru-RU"/>
              </w:rPr>
              <w:t xml:space="preserve">дифференцированный подушевой норматив финансирования амбулаторной медицинской помощи </w:t>
            </w:r>
            <w:r w:rsidRPr="006D4E77">
              <w:rPr>
                <w:rFonts w:ascii="Times New Roman" w:eastAsia="Times New Roman" w:hAnsi="Times New Roman" w:cs="Times New Roman"/>
                <w:sz w:val="24"/>
                <w:szCs w:val="24"/>
                <w:highlight w:val="green"/>
                <w:lang w:eastAsia="ru-RU"/>
              </w:rPr>
              <w:br/>
              <w:t>для i-той медицинской организации, рублей.</w:t>
            </w:r>
          </w:p>
        </w:tc>
      </w:tr>
    </w:tbl>
    <w:p w14:paraId="360F4A1C" w14:textId="77777777" w:rsidR="003D6DE5" w:rsidRPr="009E709E" w:rsidRDefault="003D6DE5" w:rsidP="003D6DE5">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14:paraId="039AF6EE" w14:textId="78330DEC" w:rsidR="003D6DE5" w:rsidRPr="009E709E" w:rsidRDefault="003D6DE5" w:rsidP="003D6DE5">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E709E">
        <w:rPr>
          <w:rFonts w:ascii="Times New Roman" w:eastAsia="Times New Roman" w:hAnsi="Times New Roman" w:cs="Times New Roman"/>
          <w:sz w:val="24"/>
          <w:szCs w:val="24"/>
          <w:lang w:eastAsia="ru-RU"/>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в Чукотском автономном округе проводится Комиссией, частота проведения мониторинга раз в квартал.</w:t>
      </w:r>
    </w:p>
    <w:p w14:paraId="6AFFCB5F" w14:textId="63A8DDAF" w:rsidR="003D6DE5" w:rsidRPr="009E709E" w:rsidRDefault="003D6DE5" w:rsidP="003D6DE5">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9E709E">
        <w:rPr>
          <w:rFonts w:ascii="Times New Roman" w:eastAsia="Times New Roman" w:hAnsi="Times New Roman" w:cs="Times New Roman"/>
          <w:sz w:val="24"/>
          <w:szCs w:val="24"/>
          <w:lang w:eastAsia="ru-RU"/>
        </w:rPr>
        <w:t xml:space="preserve">Осуществление </w:t>
      </w:r>
      <w:bookmarkStart w:id="1" w:name="_Hlk102901796"/>
      <w:r w:rsidRPr="009E709E">
        <w:rPr>
          <w:rFonts w:ascii="Times New Roman" w:eastAsia="Times New Roman" w:hAnsi="Times New Roman" w:cs="Times New Roman"/>
          <w:sz w:val="24"/>
          <w:szCs w:val="24"/>
          <w:lang w:eastAsia="ru-RU"/>
        </w:rPr>
        <w:t>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w:t>
      </w:r>
      <w:bookmarkEnd w:id="1"/>
      <w:r w:rsidRPr="009E709E">
        <w:rPr>
          <w:rFonts w:ascii="Times New Roman" w:eastAsia="Times New Roman" w:hAnsi="Times New Roman" w:cs="Times New Roman"/>
          <w:sz w:val="24"/>
          <w:szCs w:val="24"/>
          <w:lang w:eastAsia="ru-RU"/>
        </w:rPr>
        <w:t xml:space="preserve"> производится по итогам</w:t>
      </w:r>
      <w:r w:rsidR="00DC441E" w:rsidRPr="009E709E">
        <w:rPr>
          <w:rFonts w:ascii="Times New Roman" w:eastAsia="Times New Roman" w:hAnsi="Times New Roman" w:cs="Times New Roman"/>
          <w:sz w:val="24"/>
          <w:szCs w:val="24"/>
          <w:lang w:eastAsia="ru-RU"/>
        </w:rPr>
        <w:t xml:space="preserve"> года.</w:t>
      </w:r>
    </w:p>
    <w:p w14:paraId="6FEF7C2A" w14:textId="1870E009" w:rsidR="00A23072" w:rsidRPr="009E709E" w:rsidRDefault="00A23072" w:rsidP="00A2307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9E709E">
        <w:rPr>
          <w:rFonts w:ascii="Times New Roman CYR" w:eastAsia="Times New Roman" w:hAnsi="Times New Roman CYR" w:cs="Times New Roman CYR"/>
          <w:sz w:val="24"/>
          <w:szCs w:val="24"/>
          <w:lang w:eastAsia="ru-RU"/>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p>
    <w:p w14:paraId="3CB856C8" w14:textId="308ACE84" w:rsidR="003D6DE5" w:rsidRPr="009E709E" w:rsidRDefault="003D6DE5" w:rsidP="00CC010D">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9E709E">
        <w:rPr>
          <w:rFonts w:ascii="Times New Roman" w:eastAsia="Times New Roman" w:hAnsi="Times New Roman" w:cs="Times New Roman"/>
          <w:sz w:val="24"/>
          <w:szCs w:val="24"/>
          <w:lang w:eastAsia="ru-RU"/>
        </w:rPr>
        <w:t>Перечень показателей результативности деятельности медицинских организаций (далее – показатели результативности деятельности) установлен в настоящем приложении к Тарифному соглашению.</w:t>
      </w:r>
    </w:p>
    <w:p w14:paraId="0B45876D" w14:textId="4C835A39" w:rsidR="009856F4" w:rsidRPr="009856F4" w:rsidRDefault="00C13741" w:rsidP="009856F4">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6D4E77">
        <w:rPr>
          <w:rFonts w:ascii="Times New Roman" w:eastAsia="Times New Roman" w:hAnsi="Times New Roman" w:cs="Times New Roman"/>
          <w:sz w:val="24"/>
          <w:szCs w:val="24"/>
          <w:highlight w:val="green"/>
          <w:lang w:eastAsia="ru-RU"/>
        </w:rPr>
        <w:t>М</w:t>
      </w:r>
      <w:r w:rsidR="003D6DE5" w:rsidRPr="006D4E77">
        <w:rPr>
          <w:rFonts w:ascii="Times New Roman" w:eastAsia="Times New Roman" w:hAnsi="Times New Roman" w:cs="Times New Roman"/>
          <w:sz w:val="24"/>
          <w:szCs w:val="24"/>
          <w:highlight w:val="green"/>
          <w:lang w:eastAsia="ru-RU"/>
        </w:rPr>
        <w:t xml:space="preserve">етодика </w:t>
      </w:r>
      <w:r w:rsidRPr="006D4E77">
        <w:rPr>
          <w:rFonts w:ascii="Times New Roman" w:eastAsia="Times New Roman" w:hAnsi="Times New Roman" w:cs="Times New Roman"/>
          <w:sz w:val="24"/>
          <w:szCs w:val="24"/>
          <w:highlight w:val="green"/>
          <w:lang w:eastAsia="ru-RU"/>
        </w:rPr>
        <w:t xml:space="preserve">установленная в настоящем приложении к Тарифному соглашению </w:t>
      </w:r>
      <w:r w:rsidR="003D6DE5" w:rsidRPr="006D4E77">
        <w:rPr>
          <w:rFonts w:ascii="Times New Roman" w:eastAsia="Times New Roman" w:hAnsi="Times New Roman" w:cs="Times New Roman"/>
          <w:sz w:val="24"/>
          <w:szCs w:val="24"/>
          <w:highlight w:val="green"/>
          <w:lang w:eastAsia="ru-RU"/>
        </w:rPr>
        <w:t xml:space="preserve">включает </w:t>
      </w:r>
      <w:r w:rsidR="009856F4" w:rsidRPr="006D4E77">
        <w:rPr>
          <w:rFonts w:ascii="Times New Roman" w:eastAsia="Times New Roman" w:hAnsi="Times New Roman" w:cs="Times New Roman"/>
          <w:sz w:val="24"/>
          <w:szCs w:val="24"/>
          <w:highlight w:val="green"/>
          <w:lang w:eastAsia="ru-RU"/>
        </w:rPr>
        <w:t>разделение оценки показателей результативности деятельности на блоки, отражающие результативность</w:t>
      </w:r>
      <w:r w:rsidR="009856F4" w:rsidRPr="006D4E77">
        <w:rPr>
          <w:highlight w:val="green"/>
        </w:rPr>
        <w:t xml:space="preserve"> </w:t>
      </w:r>
      <w:r w:rsidR="009856F4" w:rsidRPr="006D4E77">
        <w:rPr>
          <w:rFonts w:ascii="Times New Roman" w:eastAsia="Times New Roman" w:hAnsi="Times New Roman" w:cs="Times New Roman"/>
          <w:sz w:val="24"/>
          <w:szCs w:val="24"/>
          <w:highlight w:val="green"/>
          <w:lang w:eastAsia="ru-RU"/>
        </w:rPr>
        <w:t>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 а также оценку качества оказания медицинской помощи прикрепленному населению в амбулаторных условиях.</w:t>
      </w:r>
    </w:p>
    <w:p w14:paraId="5B28D240" w14:textId="66292202" w:rsidR="009856F4" w:rsidRDefault="009856F4" w:rsidP="009856F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56F4">
        <w:rPr>
          <w:rFonts w:ascii="Times New Roman" w:eastAsia="Times New Roman" w:hAnsi="Times New Roman" w:cs="Times New Roman"/>
          <w:sz w:val="24"/>
          <w:szCs w:val="24"/>
          <w:lang w:eastAsia="ru-RU"/>
        </w:rPr>
        <w:t xml:space="preserve"> </w:t>
      </w:r>
    </w:p>
    <w:p w14:paraId="724212C3" w14:textId="6D25B8A0" w:rsidR="00C13741" w:rsidRPr="009E709E" w:rsidRDefault="003D6DE5" w:rsidP="00C1374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E709E">
        <w:rPr>
          <w:rFonts w:ascii="Times New Roman" w:eastAsia="Times New Roman" w:hAnsi="Times New Roman" w:cs="Times New Roman"/>
          <w:sz w:val="24"/>
          <w:szCs w:val="24"/>
          <w:lang w:eastAsia="ru-RU"/>
        </w:rPr>
        <w:t>В случае, когда группа показателей результативности одного из блоков неприменима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этой группы показателей.</w:t>
      </w:r>
    </w:p>
    <w:p w14:paraId="7BCD7C76" w14:textId="0A17C2FA" w:rsidR="003D6DE5" w:rsidRDefault="003D6DE5" w:rsidP="00973D92">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9E709E">
        <w:rPr>
          <w:rFonts w:ascii="Times New Roman" w:eastAsia="Times New Roman" w:hAnsi="Times New Roman" w:cs="Times New Roman"/>
          <w:sz w:val="24"/>
          <w:szCs w:val="24"/>
          <w:lang w:eastAsia="ru-RU"/>
        </w:rPr>
        <w:t xml:space="preserve">Каждый показатель, включенный в </w:t>
      </w:r>
      <w:r w:rsidR="00C13741" w:rsidRPr="009E709E">
        <w:rPr>
          <w:rFonts w:ascii="Times New Roman" w:eastAsia="Times New Roman" w:hAnsi="Times New Roman" w:cs="Times New Roman"/>
          <w:sz w:val="24"/>
          <w:szCs w:val="24"/>
          <w:lang w:eastAsia="ru-RU"/>
        </w:rPr>
        <w:t xml:space="preserve">показатели </w:t>
      </w:r>
      <w:proofErr w:type="gramStart"/>
      <w:r w:rsidR="00C13741" w:rsidRPr="009E709E">
        <w:rPr>
          <w:rFonts w:ascii="Times New Roman" w:eastAsia="Times New Roman" w:hAnsi="Times New Roman" w:cs="Times New Roman"/>
          <w:sz w:val="24"/>
          <w:szCs w:val="24"/>
          <w:lang w:eastAsia="ru-RU"/>
        </w:rPr>
        <w:t>результативности деятельности</w:t>
      </w:r>
      <w:proofErr w:type="gramEnd"/>
      <w:r w:rsidR="00C13741" w:rsidRPr="009E709E">
        <w:rPr>
          <w:rFonts w:ascii="Times New Roman" w:eastAsia="Times New Roman" w:hAnsi="Times New Roman" w:cs="Times New Roman"/>
          <w:sz w:val="24"/>
          <w:szCs w:val="24"/>
          <w:lang w:eastAsia="ru-RU"/>
        </w:rPr>
        <w:t xml:space="preserve"> </w:t>
      </w:r>
      <w:r w:rsidRPr="009E709E">
        <w:rPr>
          <w:rFonts w:ascii="Times New Roman" w:eastAsia="Times New Roman" w:hAnsi="Times New Roman" w:cs="Times New Roman"/>
          <w:sz w:val="24"/>
          <w:szCs w:val="24"/>
          <w:lang w:eastAsia="ru-RU"/>
        </w:rPr>
        <w:t>оценивается в баллах, которые суммируются.</w:t>
      </w:r>
    </w:p>
    <w:p w14:paraId="536FD9A6" w14:textId="77777777" w:rsidR="00973D92" w:rsidRPr="006D4E77" w:rsidRDefault="00973D92" w:rsidP="00973D92">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Методикой предусмотрена максимально возможная сумма баллов по каждому блоку, которая составляет:</w:t>
      </w:r>
    </w:p>
    <w:p w14:paraId="04FD99CA" w14:textId="77777777" w:rsidR="00973D92" w:rsidRPr="006D4E77" w:rsidRDefault="00973D92" w:rsidP="00973D92">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w:t>
      </w:r>
      <w:r w:rsidRPr="006D4E77">
        <w:rPr>
          <w:rFonts w:ascii="Times New Roman" w:eastAsia="Times New Roman" w:hAnsi="Times New Roman" w:cs="Times New Roman"/>
          <w:sz w:val="24"/>
          <w:szCs w:val="24"/>
          <w:highlight w:val="green"/>
          <w:lang w:eastAsia="ru-RU"/>
        </w:rPr>
        <w:tab/>
        <w:t>35 баллов для показателей блока 1 (взрослое население);</w:t>
      </w:r>
    </w:p>
    <w:p w14:paraId="10017DC1" w14:textId="77777777" w:rsidR="00973D92" w:rsidRPr="006D4E77" w:rsidRDefault="00973D92" w:rsidP="00973D92">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w:t>
      </w:r>
      <w:r w:rsidRPr="006D4E77">
        <w:rPr>
          <w:rFonts w:ascii="Times New Roman" w:eastAsia="Times New Roman" w:hAnsi="Times New Roman" w:cs="Times New Roman"/>
          <w:sz w:val="24"/>
          <w:szCs w:val="24"/>
          <w:highlight w:val="green"/>
          <w:lang w:eastAsia="ru-RU"/>
        </w:rPr>
        <w:tab/>
        <w:t>35 баллов для показателей блока 2 (детское население);</w:t>
      </w:r>
    </w:p>
    <w:p w14:paraId="2441FE67" w14:textId="77777777" w:rsidR="00973D92" w:rsidRPr="006D4E77" w:rsidRDefault="00973D92" w:rsidP="00973D92">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w:t>
      </w:r>
      <w:r w:rsidRPr="006D4E77">
        <w:rPr>
          <w:rFonts w:ascii="Times New Roman" w:eastAsia="Times New Roman" w:hAnsi="Times New Roman" w:cs="Times New Roman"/>
          <w:sz w:val="24"/>
          <w:szCs w:val="24"/>
          <w:highlight w:val="green"/>
          <w:lang w:eastAsia="ru-RU"/>
        </w:rPr>
        <w:tab/>
        <w:t>35 баллов для показателей блока 3 (женское население);</w:t>
      </w:r>
    </w:p>
    <w:p w14:paraId="0562E8D5" w14:textId="4C9FA8CB" w:rsidR="00973D92" w:rsidRPr="006D4E77" w:rsidRDefault="00973D92" w:rsidP="00973D92">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w:t>
      </w:r>
      <w:r w:rsidRPr="006D4E77">
        <w:rPr>
          <w:rFonts w:ascii="Times New Roman" w:eastAsia="Times New Roman" w:hAnsi="Times New Roman" w:cs="Times New Roman"/>
          <w:sz w:val="24"/>
          <w:szCs w:val="24"/>
          <w:highlight w:val="green"/>
          <w:lang w:eastAsia="ru-RU"/>
        </w:rPr>
        <w:tab/>
        <w:t>35 баллов для показателей блока 4 (оценка качества оказания медицинской помощи).</w:t>
      </w:r>
    </w:p>
    <w:p w14:paraId="0F89A685" w14:textId="6F16FF7A" w:rsidR="00973D92" w:rsidRPr="006D4E77" w:rsidRDefault="00973D92" w:rsidP="00973D92">
      <w:pPr>
        <w:widowControl w:val="0"/>
        <w:autoSpaceDE w:val="0"/>
        <w:autoSpaceDN w:val="0"/>
        <w:spacing w:before="120" w:after="0" w:line="240" w:lineRule="auto"/>
        <w:ind w:firstLine="567"/>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В зависимости от результатов деятельности медицинской организации по каждому показателю определяется соответствующий балл.</w:t>
      </w:r>
    </w:p>
    <w:p w14:paraId="6C571E38" w14:textId="3F0A9C20" w:rsidR="003D6DE5" w:rsidRPr="006D4E77" w:rsidRDefault="003D6DE5" w:rsidP="00973D92">
      <w:pPr>
        <w:widowControl w:val="0"/>
        <w:autoSpaceDE w:val="0"/>
        <w:autoSpaceDN w:val="0"/>
        <w:spacing w:before="120" w:after="0" w:line="240" w:lineRule="auto"/>
        <w:ind w:firstLine="567"/>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С учетом фактического выполнения показателей, медицинск</w:t>
      </w:r>
      <w:r w:rsidR="00C13741" w:rsidRPr="006D4E77">
        <w:rPr>
          <w:rFonts w:ascii="Times New Roman" w:eastAsia="Times New Roman" w:hAnsi="Times New Roman" w:cs="Times New Roman"/>
          <w:sz w:val="24"/>
          <w:szCs w:val="24"/>
          <w:highlight w:val="green"/>
          <w:lang w:eastAsia="ru-RU"/>
        </w:rPr>
        <w:t>ая</w:t>
      </w:r>
      <w:r w:rsidRPr="006D4E77">
        <w:rPr>
          <w:rFonts w:ascii="Times New Roman" w:eastAsia="Times New Roman" w:hAnsi="Times New Roman" w:cs="Times New Roman"/>
          <w:sz w:val="24"/>
          <w:szCs w:val="24"/>
          <w:highlight w:val="green"/>
          <w:lang w:eastAsia="ru-RU"/>
        </w:rPr>
        <w:t xml:space="preserve"> организаци</w:t>
      </w:r>
      <w:r w:rsidR="00C13741" w:rsidRPr="006D4E77">
        <w:rPr>
          <w:rFonts w:ascii="Times New Roman" w:eastAsia="Times New Roman" w:hAnsi="Times New Roman" w:cs="Times New Roman"/>
          <w:sz w:val="24"/>
          <w:szCs w:val="24"/>
          <w:highlight w:val="green"/>
          <w:lang w:eastAsia="ru-RU"/>
        </w:rPr>
        <w:t>я</w:t>
      </w:r>
      <w:r w:rsidRPr="006D4E77">
        <w:rPr>
          <w:rFonts w:ascii="Times New Roman" w:eastAsia="Times New Roman" w:hAnsi="Times New Roman" w:cs="Times New Roman"/>
          <w:sz w:val="24"/>
          <w:szCs w:val="24"/>
          <w:highlight w:val="green"/>
          <w:lang w:eastAsia="ru-RU"/>
        </w:rPr>
        <w:t xml:space="preserve"> </w:t>
      </w:r>
      <w:r w:rsidR="00C13741" w:rsidRPr="006D4E77">
        <w:rPr>
          <w:rFonts w:ascii="Times New Roman" w:eastAsia="Times New Roman" w:hAnsi="Times New Roman" w:cs="Times New Roman"/>
          <w:sz w:val="24"/>
          <w:szCs w:val="24"/>
          <w:highlight w:val="green"/>
          <w:lang w:eastAsia="ru-RU"/>
        </w:rPr>
        <w:t>оценивается следующим образом</w:t>
      </w:r>
      <w:r w:rsidRPr="006D4E77">
        <w:rPr>
          <w:rFonts w:ascii="Times New Roman" w:eastAsia="Times New Roman" w:hAnsi="Times New Roman" w:cs="Times New Roman"/>
          <w:sz w:val="24"/>
          <w:szCs w:val="24"/>
          <w:highlight w:val="green"/>
          <w:lang w:eastAsia="ru-RU"/>
        </w:rPr>
        <w:t xml:space="preserve">: </w:t>
      </w:r>
      <w:r w:rsidRPr="006D4E77">
        <w:rPr>
          <w:rFonts w:ascii="Times New Roman" w:eastAsia="Times New Roman" w:hAnsi="Times New Roman" w:cs="Times New Roman"/>
          <w:sz w:val="24"/>
          <w:szCs w:val="24"/>
          <w:highlight w:val="green"/>
          <w:lang w:val="en-US" w:eastAsia="ru-RU"/>
        </w:rPr>
        <w:t>I</w:t>
      </w:r>
      <w:r w:rsidRPr="006D4E77">
        <w:rPr>
          <w:rFonts w:ascii="Times New Roman" w:eastAsia="Times New Roman" w:hAnsi="Times New Roman" w:cs="Times New Roman"/>
          <w:sz w:val="24"/>
          <w:szCs w:val="24"/>
          <w:highlight w:val="green"/>
          <w:lang w:eastAsia="ru-RU"/>
        </w:rPr>
        <w:t xml:space="preserve"> – выполнивш</w:t>
      </w:r>
      <w:r w:rsidR="00C13741" w:rsidRPr="006D4E77">
        <w:rPr>
          <w:rFonts w:ascii="Times New Roman" w:eastAsia="Times New Roman" w:hAnsi="Times New Roman" w:cs="Times New Roman"/>
          <w:sz w:val="24"/>
          <w:szCs w:val="24"/>
          <w:highlight w:val="green"/>
          <w:lang w:eastAsia="ru-RU"/>
        </w:rPr>
        <w:t>ая</w:t>
      </w:r>
      <w:r w:rsidRPr="006D4E77">
        <w:rPr>
          <w:rFonts w:ascii="Times New Roman" w:eastAsia="Times New Roman" w:hAnsi="Times New Roman" w:cs="Times New Roman"/>
          <w:sz w:val="24"/>
          <w:szCs w:val="24"/>
          <w:highlight w:val="green"/>
          <w:lang w:eastAsia="ru-RU"/>
        </w:rPr>
        <w:t xml:space="preserve"> до </w:t>
      </w:r>
      <w:r w:rsidR="00A23072" w:rsidRPr="006D4E77">
        <w:rPr>
          <w:rFonts w:ascii="Times New Roman" w:eastAsia="Times New Roman" w:hAnsi="Times New Roman" w:cs="Times New Roman"/>
          <w:sz w:val="24"/>
          <w:szCs w:val="24"/>
          <w:highlight w:val="green"/>
          <w:lang w:eastAsia="ru-RU"/>
        </w:rPr>
        <w:t>4</w:t>
      </w:r>
      <w:r w:rsidRPr="006D4E77">
        <w:rPr>
          <w:rFonts w:ascii="Times New Roman" w:eastAsia="Times New Roman" w:hAnsi="Times New Roman" w:cs="Times New Roman"/>
          <w:sz w:val="24"/>
          <w:szCs w:val="24"/>
          <w:highlight w:val="green"/>
          <w:lang w:eastAsia="ru-RU"/>
        </w:rPr>
        <w:t xml:space="preserve">0 процентов показателей, </w:t>
      </w:r>
      <w:r w:rsidRPr="006D4E77">
        <w:rPr>
          <w:rFonts w:ascii="Times New Roman" w:eastAsia="Times New Roman" w:hAnsi="Times New Roman" w:cs="Times New Roman"/>
          <w:sz w:val="24"/>
          <w:szCs w:val="24"/>
          <w:highlight w:val="green"/>
          <w:lang w:val="en-US" w:eastAsia="ru-RU"/>
        </w:rPr>
        <w:t>II</w:t>
      </w:r>
      <w:r w:rsidRPr="006D4E77">
        <w:rPr>
          <w:rFonts w:ascii="Times New Roman" w:eastAsia="Times New Roman" w:hAnsi="Times New Roman" w:cs="Times New Roman"/>
          <w:sz w:val="24"/>
          <w:szCs w:val="24"/>
          <w:highlight w:val="green"/>
          <w:lang w:eastAsia="ru-RU"/>
        </w:rPr>
        <w:t xml:space="preserve"> – от </w:t>
      </w:r>
      <w:r w:rsidR="00A23072" w:rsidRPr="006D4E77">
        <w:rPr>
          <w:rFonts w:ascii="Times New Roman" w:eastAsia="Times New Roman" w:hAnsi="Times New Roman" w:cs="Times New Roman"/>
          <w:sz w:val="24"/>
          <w:szCs w:val="24"/>
          <w:highlight w:val="green"/>
          <w:lang w:eastAsia="ru-RU"/>
        </w:rPr>
        <w:t>4</w:t>
      </w:r>
      <w:r w:rsidRPr="006D4E77">
        <w:rPr>
          <w:rFonts w:ascii="Times New Roman" w:eastAsia="Times New Roman" w:hAnsi="Times New Roman" w:cs="Times New Roman"/>
          <w:sz w:val="24"/>
          <w:szCs w:val="24"/>
          <w:highlight w:val="green"/>
          <w:lang w:eastAsia="ru-RU"/>
        </w:rPr>
        <w:t xml:space="preserve">0 </w:t>
      </w:r>
      <w:r w:rsidR="005B0828" w:rsidRPr="006D4E77">
        <w:rPr>
          <w:rFonts w:ascii="Times New Roman" w:eastAsia="Times New Roman" w:hAnsi="Times New Roman" w:cs="Times New Roman"/>
          <w:sz w:val="24"/>
          <w:szCs w:val="24"/>
          <w:highlight w:val="green"/>
          <w:lang w:eastAsia="ru-RU"/>
        </w:rPr>
        <w:t xml:space="preserve">(включительно) </w:t>
      </w:r>
      <w:r w:rsidRPr="006D4E77">
        <w:rPr>
          <w:rFonts w:ascii="Times New Roman" w:eastAsia="Times New Roman" w:hAnsi="Times New Roman" w:cs="Times New Roman"/>
          <w:sz w:val="24"/>
          <w:szCs w:val="24"/>
          <w:highlight w:val="green"/>
          <w:lang w:eastAsia="ru-RU"/>
        </w:rPr>
        <w:t xml:space="preserve">до </w:t>
      </w:r>
      <w:r w:rsidR="00A23072" w:rsidRPr="006D4E77">
        <w:rPr>
          <w:rFonts w:ascii="Times New Roman" w:eastAsia="Times New Roman" w:hAnsi="Times New Roman" w:cs="Times New Roman"/>
          <w:sz w:val="24"/>
          <w:szCs w:val="24"/>
          <w:highlight w:val="green"/>
          <w:lang w:eastAsia="ru-RU"/>
        </w:rPr>
        <w:t>6</w:t>
      </w:r>
      <w:r w:rsidRPr="006D4E77">
        <w:rPr>
          <w:rFonts w:ascii="Times New Roman" w:eastAsia="Times New Roman" w:hAnsi="Times New Roman" w:cs="Times New Roman"/>
          <w:sz w:val="24"/>
          <w:szCs w:val="24"/>
          <w:highlight w:val="green"/>
          <w:lang w:eastAsia="ru-RU"/>
        </w:rPr>
        <w:t xml:space="preserve">0 процентов показателей, </w:t>
      </w:r>
      <w:r w:rsidRPr="006D4E77">
        <w:rPr>
          <w:rFonts w:ascii="Times New Roman" w:eastAsia="Times New Roman" w:hAnsi="Times New Roman" w:cs="Times New Roman"/>
          <w:sz w:val="24"/>
          <w:szCs w:val="24"/>
          <w:highlight w:val="green"/>
          <w:lang w:val="en-US" w:eastAsia="ru-RU"/>
        </w:rPr>
        <w:t>III</w:t>
      </w:r>
      <w:r w:rsidRPr="006D4E77">
        <w:rPr>
          <w:rFonts w:ascii="Times New Roman" w:eastAsia="Times New Roman" w:hAnsi="Times New Roman" w:cs="Times New Roman"/>
          <w:sz w:val="24"/>
          <w:szCs w:val="24"/>
          <w:highlight w:val="green"/>
          <w:lang w:eastAsia="ru-RU"/>
        </w:rPr>
        <w:t xml:space="preserve"> – </w:t>
      </w:r>
      <w:r w:rsidR="00A23072" w:rsidRPr="006D4E77">
        <w:rPr>
          <w:rFonts w:ascii="Times New Roman" w:eastAsia="Times New Roman" w:hAnsi="Times New Roman" w:cs="Times New Roman"/>
          <w:sz w:val="24"/>
          <w:szCs w:val="24"/>
          <w:highlight w:val="green"/>
          <w:lang w:eastAsia="ru-RU"/>
        </w:rPr>
        <w:t>от 60 (включительно)</w:t>
      </w:r>
      <w:r w:rsidRPr="006D4E77">
        <w:rPr>
          <w:rFonts w:ascii="Times New Roman" w:eastAsia="Times New Roman" w:hAnsi="Times New Roman" w:cs="Times New Roman"/>
          <w:sz w:val="24"/>
          <w:szCs w:val="24"/>
          <w:highlight w:val="green"/>
          <w:lang w:eastAsia="ru-RU"/>
        </w:rPr>
        <w:t xml:space="preserve"> процентов показателей. </w:t>
      </w:r>
    </w:p>
    <w:p w14:paraId="15145E6E" w14:textId="66DF1796" w:rsidR="00A92BF0" w:rsidRPr="006D4E77" w:rsidRDefault="00A92BF0" w:rsidP="00973D92">
      <w:pPr>
        <w:widowControl w:val="0"/>
        <w:autoSpaceDE w:val="0"/>
        <w:autoSpaceDN w:val="0"/>
        <w:spacing w:before="120" w:after="0" w:line="240" w:lineRule="auto"/>
        <w:ind w:firstLine="567"/>
        <w:jc w:val="both"/>
        <w:rPr>
          <w:rFonts w:ascii="Times New Roman" w:eastAsia="Times New Roman" w:hAnsi="Times New Roman" w:cs="Times New Roman"/>
          <w:sz w:val="24"/>
          <w:szCs w:val="24"/>
          <w:highlight w:val="green"/>
          <w:lang w:eastAsia="ru-RU"/>
        </w:rPr>
      </w:pPr>
      <w:r w:rsidRPr="006D4E77">
        <w:rPr>
          <w:rFonts w:ascii="Times New Roman" w:eastAsia="Times New Roman" w:hAnsi="Times New Roman" w:cs="Times New Roman"/>
          <w:sz w:val="24"/>
          <w:szCs w:val="24"/>
          <w:highlight w:val="green"/>
          <w:lang w:eastAsia="ru-RU"/>
        </w:rPr>
        <w:t>Показатель считается выполненным только при положительном количестве баллов.</w:t>
      </w:r>
    </w:p>
    <w:p w14:paraId="1798D1F3" w14:textId="33014AAF" w:rsidR="00751E47" w:rsidRPr="009E709E" w:rsidRDefault="00751E47" w:rsidP="00973D92">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6D4E77">
        <w:rPr>
          <w:rFonts w:ascii="Times New Roman" w:eastAsia="Times New Roman" w:hAnsi="Times New Roman" w:cs="Times New Roman"/>
          <w:sz w:val="24"/>
          <w:szCs w:val="24"/>
          <w:highlight w:val="green"/>
          <w:lang w:eastAsia="ru-RU"/>
        </w:rPr>
        <w:t xml:space="preserve">В случае, если медицинская организация удовлетворяет нескольким критериям для </w:t>
      </w:r>
      <w:r w:rsidRPr="006D4E77">
        <w:rPr>
          <w:rFonts w:ascii="Times New Roman" w:eastAsia="Times New Roman" w:hAnsi="Times New Roman" w:cs="Times New Roman"/>
          <w:sz w:val="24"/>
          <w:szCs w:val="24"/>
          <w:highlight w:val="green"/>
          <w:lang w:eastAsia="ru-RU"/>
        </w:rPr>
        <w:lastRenderedPageBreak/>
        <w:t xml:space="preserve">начисления баллов, ей присваивается максимальный из возможных для начисления балл. В случае, если значение, указанное в знаменателе </w:t>
      </w:r>
      <w:proofErr w:type="gramStart"/>
      <w:r w:rsidRPr="006D4E77">
        <w:rPr>
          <w:rFonts w:ascii="Times New Roman" w:eastAsia="Times New Roman" w:hAnsi="Times New Roman" w:cs="Times New Roman"/>
          <w:sz w:val="24"/>
          <w:szCs w:val="24"/>
          <w:highlight w:val="green"/>
          <w:lang w:eastAsia="ru-RU"/>
        </w:rPr>
        <w:t>соответствующих формул</w:t>
      </w:r>
      <w:proofErr w:type="gramEnd"/>
      <w:r w:rsidRPr="006D4E77">
        <w:rPr>
          <w:rFonts w:ascii="Times New Roman" w:eastAsia="Times New Roman" w:hAnsi="Times New Roman" w:cs="Times New Roman"/>
          <w:sz w:val="24"/>
          <w:szCs w:val="24"/>
          <w:highlight w:val="green"/>
          <w:lang w:eastAsia="ru-RU"/>
        </w:rPr>
        <w:t xml:space="preserve"> используемых при расчете соответствующего показателя, равняется нулю, баллы по показателю не начисляются, а указанный показатель (по решению Комиссии)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14:paraId="652F442D" w14:textId="3DD2217B" w:rsidR="003D6DE5" w:rsidRPr="009E709E" w:rsidRDefault="003D6DE5" w:rsidP="003D6DE5">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9E709E">
        <w:rPr>
          <w:rFonts w:ascii="Times New Roman" w:eastAsia="Times New Roman" w:hAnsi="Times New Roman" w:cs="Times New Roman"/>
          <w:sz w:val="24"/>
          <w:szCs w:val="24"/>
          <w:lang w:eastAsia="ru-RU"/>
        </w:rPr>
        <w:t xml:space="preserve">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14:paraId="615759AC" w14:textId="77777777" w:rsidR="003D6DE5" w:rsidRPr="009E709E" w:rsidRDefault="003D6DE5" w:rsidP="003D6DE5">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9E709E">
        <w:rPr>
          <w:rFonts w:ascii="Times New Roman" w:eastAsia="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5B9B4B98" w14:textId="77777777" w:rsidR="00065291" w:rsidRPr="009E709E" w:rsidRDefault="00065291" w:rsidP="00065291">
      <w:pPr>
        <w:rPr>
          <w:rFonts w:ascii="Times New Roman" w:hAnsi="Times New Roman" w:cs="Times New Roman"/>
          <w:sz w:val="24"/>
          <w:szCs w:val="24"/>
        </w:rPr>
      </w:pPr>
      <w:r w:rsidRPr="009E709E">
        <w:rPr>
          <w:rStyle w:val="a6"/>
          <w:rFonts w:ascii="Times New Roman" w:hAnsi="Times New Roman" w:cs="Times New Roman"/>
          <w:sz w:val="24"/>
          <w:szCs w:val="24"/>
        </w:rPr>
        <w:t>1 часть</w:t>
      </w:r>
      <w:r w:rsidRPr="009E709E">
        <w:rPr>
          <w:rFonts w:ascii="Times New Roman" w:hAnsi="Times New Roman" w:cs="Times New Roman"/>
          <w:sz w:val="24"/>
          <w:szCs w:val="24"/>
        </w:rPr>
        <w:t xml:space="preserve"> - распределение 70 процентов от объема средств с учетом показателей результативности за соответствующий период.</w:t>
      </w:r>
    </w:p>
    <w:p w14:paraId="4D3E4290" w14:textId="4CBB4D86" w:rsidR="00065291" w:rsidRPr="009E709E" w:rsidRDefault="00065291" w:rsidP="00065291">
      <w:pPr>
        <w:rPr>
          <w:rFonts w:ascii="Times New Roman" w:hAnsi="Times New Roman" w:cs="Times New Roman"/>
          <w:sz w:val="24"/>
          <w:szCs w:val="24"/>
        </w:rPr>
      </w:pPr>
      <w:r w:rsidRPr="009E709E">
        <w:rPr>
          <w:rFonts w:ascii="Times New Roman" w:hAnsi="Times New Roman" w:cs="Times New Roman"/>
          <w:sz w:val="24"/>
          <w:szCs w:val="24"/>
        </w:rPr>
        <w:t>Указанные средства распределяются среди медицинских организаций II и III групп с учетом численности прикрепленного населения.</w:t>
      </w:r>
    </w:p>
    <w:p w14:paraId="6F5BDCA1" w14:textId="1553D912" w:rsidR="00065291" w:rsidRPr="009E709E" w:rsidRDefault="00065291" w:rsidP="00813E04">
      <w:pPr>
        <w:ind w:firstLine="698"/>
        <w:jc w:val="center"/>
        <w:rPr>
          <w:rFonts w:ascii="Times New Roman" w:hAnsi="Times New Roman" w:cs="Times New Roman"/>
          <w:sz w:val="24"/>
          <w:szCs w:val="24"/>
        </w:rPr>
      </w:pPr>
      <w:r w:rsidRPr="009E709E">
        <w:rPr>
          <w:rFonts w:ascii="Times New Roman" w:hAnsi="Times New Roman" w:cs="Times New Roman"/>
          <w:noProof/>
          <w:sz w:val="24"/>
          <w:szCs w:val="24"/>
        </w:rPr>
        <w:drawing>
          <wp:inline distT="0" distB="0" distL="0" distR="0" wp14:anchorId="71E91A9F" wp14:editId="3037F098">
            <wp:extent cx="1155700" cy="412750"/>
            <wp:effectExtent l="0" t="0" r="6350" b="635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55700" cy="412750"/>
                    </a:xfrm>
                    <a:prstGeom prst="rect">
                      <a:avLst/>
                    </a:prstGeom>
                    <a:noFill/>
                    <a:ln>
                      <a:noFill/>
                    </a:ln>
                  </pic:spPr>
                </pic:pic>
              </a:graphicData>
            </a:graphic>
          </wp:inline>
        </w:drawing>
      </w:r>
      <w:r w:rsidRPr="009E709E">
        <w:rPr>
          <w:rFonts w:ascii="Times New Roman" w:hAnsi="Times New Roman" w:cs="Times New Roman"/>
          <w:sz w:val="24"/>
          <w:szCs w:val="24"/>
        </w:rPr>
        <w:t>,</w:t>
      </w:r>
    </w:p>
    <w:p w14:paraId="5B521DB0" w14:textId="569460D6" w:rsidR="00065291" w:rsidRPr="009E709E" w:rsidRDefault="00065291" w:rsidP="00065291">
      <w:pPr>
        <w:rPr>
          <w:rFonts w:ascii="Times New Roman" w:hAnsi="Times New Roman" w:cs="Times New Roman"/>
          <w:sz w:val="24"/>
          <w:szCs w:val="24"/>
        </w:rPr>
      </w:pPr>
      <w:r w:rsidRPr="009E709E">
        <w:rPr>
          <w:rFonts w:ascii="Times New Roman" w:hAnsi="Times New Roman" w:cs="Times New Roman"/>
          <w:sz w:val="24"/>
          <w:szCs w:val="24"/>
        </w:rPr>
        <w:t>где: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0"/>
        <w:gridCol w:w="8820"/>
      </w:tblGrid>
      <w:tr w:rsidR="00065291" w:rsidRPr="009E709E" w14:paraId="03034DAB" w14:textId="77777777" w:rsidTr="00B05B6C">
        <w:tc>
          <w:tcPr>
            <w:tcW w:w="1540" w:type="dxa"/>
            <w:tcBorders>
              <w:top w:val="nil"/>
              <w:left w:val="nil"/>
              <w:bottom w:val="nil"/>
              <w:right w:val="nil"/>
            </w:tcBorders>
          </w:tcPr>
          <w:p w14:paraId="7849DFEC" w14:textId="07ADAB29" w:rsidR="00065291" w:rsidRPr="009E709E" w:rsidRDefault="00065291" w:rsidP="00B05B6C">
            <w:pPr>
              <w:pStyle w:val="a5"/>
              <w:rPr>
                <w:rFonts w:ascii="Times New Roman" w:hAnsi="Times New Roman" w:cs="Times New Roman"/>
              </w:rPr>
            </w:pPr>
            <w:r w:rsidRPr="009E709E">
              <w:rPr>
                <w:rFonts w:ascii="Times New Roman" w:hAnsi="Times New Roman" w:cs="Times New Roman"/>
                <w:noProof/>
              </w:rPr>
              <w:drawing>
                <wp:inline distT="0" distB="0" distL="0" distR="0" wp14:anchorId="16AF479E" wp14:editId="2E7989F1">
                  <wp:extent cx="685800" cy="279400"/>
                  <wp:effectExtent l="0" t="0" r="0" b="635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 cy="279400"/>
                          </a:xfrm>
                          <a:prstGeom prst="rect">
                            <a:avLst/>
                          </a:prstGeom>
                          <a:noFill/>
                          <a:ln>
                            <a:noFill/>
                          </a:ln>
                        </pic:spPr>
                      </pic:pic>
                    </a:graphicData>
                  </a:graphic>
                </wp:inline>
              </w:drawing>
            </w:r>
          </w:p>
        </w:tc>
        <w:tc>
          <w:tcPr>
            <w:tcW w:w="8820" w:type="dxa"/>
            <w:tcBorders>
              <w:top w:val="nil"/>
              <w:left w:val="nil"/>
              <w:bottom w:val="nil"/>
              <w:right w:val="nil"/>
            </w:tcBorders>
          </w:tcPr>
          <w:p w14:paraId="45204BA8"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объем средств, используемый при распределении 70 процентов от объема средств на стимулирование медицинских организаций за j-</w:t>
            </w:r>
            <w:proofErr w:type="spellStart"/>
            <w:r w:rsidRPr="009E709E">
              <w:rPr>
                <w:rFonts w:ascii="Times New Roman" w:hAnsi="Times New Roman" w:cs="Times New Roman"/>
              </w:rPr>
              <w:t>ый</w:t>
            </w:r>
            <w:proofErr w:type="spellEnd"/>
            <w:r w:rsidRPr="009E709E">
              <w:rPr>
                <w:rFonts w:ascii="Times New Roman" w:hAnsi="Times New Roman" w:cs="Times New Roman"/>
              </w:rPr>
              <w:t xml:space="preserve"> период, в расчете на 1 прикрепленное лицо, рублей;</w:t>
            </w:r>
          </w:p>
        </w:tc>
      </w:tr>
      <w:tr w:rsidR="00065291" w:rsidRPr="009E709E" w14:paraId="55A17D0C" w14:textId="77777777" w:rsidTr="00B05B6C">
        <w:tc>
          <w:tcPr>
            <w:tcW w:w="1540" w:type="dxa"/>
            <w:tcBorders>
              <w:top w:val="nil"/>
              <w:left w:val="nil"/>
              <w:bottom w:val="nil"/>
              <w:right w:val="nil"/>
            </w:tcBorders>
          </w:tcPr>
          <w:p w14:paraId="30C7403C" w14:textId="5A022A3B" w:rsidR="00065291" w:rsidRPr="009E709E" w:rsidRDefault="00065291" w:rsidP="00B05B6C">
            <w:pPr>
              <w:pStyle w:val="a5"/>
              <w:rPr>
                <w:rFonts w:ascii="Times New Roman" w:hAnsi="Times New Roman" w:cs="Times New Roman"/>
              </w:rPr>
            </w:pPr>
            <w:r w:rsidRPr="009E709E">
              <w:rPr>
                <w:rFonts w:ascii="Times New Roman" w:hAnsi="Times New Roman" w:cs="Times New Roman"/>
                <w:noProof/>
              </w:rPr>
              <w:drawing>
                <wp:inline distT="0" distB="0" distL="0" distR="0" wp14:anchorId="5D5B23A1" wp14:editId="3448701F">
                  <wp:extent cx="381000" cy="2540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 cy="254000"/>
                          </a:xfrm>
                          <a:prstGeom prst="rect">
                            <a:avLst/>
                          </a:prstGeom>
                          <a:noFill/>
                          <a:ln>
                            <a:noFill/>
                          </a:ln>
                        </pic:spPr>
                      </pic:pic>
                    </a:graphicData>
                  </a:graphic>
                </wp:inline>
              </w:drawing>
            </w:r>
          </w:p>
        </w:tc>
        <w:tc>
          <w:tcPr>
            <w:tcW w:w="8820" w:type="dxa"/>
            <w:tcBorders>
              <w:top w:val="nil"/>
              <w:left w:val="nil"/>
              <w:bottom w:val="nil"/>
              <w:right w:val="nil"/>
            </w:tcBorders>
          </w:tcPr>
          <w:p w14:paraId="66F81098"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совокупный объем средств на стимулирование медицинских организаций за j-</w:t>
            </w:r>
            <w:proofErr w:type="spellStart"/>
            <w:r w:rsidRPr="009E709E">
              <w:rPr>
                <w:rFonts w:ascii="Times New Roman" w:hAnsi="Times New Roman" w:cs="Times New Roman"/>
              </w:rPr>
              <w:t>ый</w:t>
            </w:r>
            <w:proofErr w:type="spellEnd"/>
            <w:r w:rsidRPr="009E709E">
              <w:rPr>
                <w:rFonts w:ascii="Times New Roman" w:hAnsi="Times New Roman" w:cs="Times New Roman"/>
              </w:rPr>
              <w:t xml:space="preserve"> период, рублей;</w:t>
            </w:r>
          </w:p>
        </w:tc>
      </w:tr>
      <w:tr w:rsidR="00065291" w:rsidRPr="009E709E" w14:paraId="15B74957" w14:textId="77777777" w:rsidTr="00B05B6C">
        <w:tc>
          <w:tcPr>
            <w:tcW w:w="1540" w:type="dxa"/>
            <w:tcBorders>
              <w:top w:val="nil"/>
              <w:left w:val="nil"/>
              <w:bottom w:val="nil"/>
              <w:right w:val="nil"/>
            </w:tcBorders>
          </w:tcPr>
          <w:p w14:paraId="2F47096E" w14:textId="3EE037D1" w:rsidR="00065291" w:rsidRPr="009E709E" w:rsidRDefault="00065291" w:rsidP="00B05B6C">
            <w:pPr>
              <w:pStyle w:val="a5"/>
              <w:rPr>
                <w:rFonts w:ascii="Times New Roman" w:hAnsi="Times New Roman" w:cs="Times New Roman"/>
              </w:rPr>
            </w:pPr>
            <w:r w:rsidRPr="009E709E">
              <w:rPr>
                <w:rFonts w:ascii="Times New Roman" w:hAnsi="Times New Roman" w:cs="Times New Roman"/>
                <w:noProof/>
              </w:rPr>
              <w:drawing>
                <wp:inline distT="0" distB="0" distL="0" distR="0" wp14:anchorId="0C72D047" wp14:editId="502F3A66">
                  <wp:extent cx="552450" cy="2476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p>
        </w:tc>
        <w:tc>
          <w:tcPr>
            <w:tcW w:w="8820" w:type="dxa"/>
            <w:tcBorders>
              <w:top w:val="nil"/>
              <w:left w:val="nil"/>
              <w:bottom w:val="nil"/>
              <w:right w:val="nil"/>
            </w:tcBorders>
          </w:tcPr>
          <w:p w14:paraId="53419328"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численность прикрепленного населения в j-м периоде ко всем медицинским организациям II и III групп.</w:t>
            </w:r>
          </w:p>
        </w:tc>
      </w:tr>
    </w:tbl>
    <w:p w14:paraId="33853FFC" w14:textId="77777777" w:rsidR="00065291" w:rsidRPr="009E709E" w:rsidRDefault="00065291" w:rsidP="00065291">
      <w:pPr>
        <w:rPr>
          <w:rFonts w:ascii="Times New Roman" w:hAnsi="Times New Roman" w:cs="Times New Roman"/>
          <w:sz w:val="24"/>
          <w:szCs w:val="24"/>
        </w:rPr>
      </w:pPr>
    </w:p>
    <w:p w14:paraId="52365B6C" w14:textId="7C71CBBF" w:rsidR="00065291" w:rsidRPr="009E709E" w:rsidRDefault="00065291" w:rsidP="00065291">
      <w:pPr>
        <w:rPr>
          <w:rFonts w:ascii="Times New Roman" w:hAnsi="Times New Roman" w:cs="Times New Roman"/>
          <w:sz w:val="24"/>
          <w:szCs w:val="24"/>
        </w:rPr>
      </w:pPr>
      <w:r w:rsidRPr="009E709E">
        <w:rPr>
          <w:rFonts w:ascii="Times New Roman" w:hAnsi="Times New Roman" w:cs="Times New Roman"/>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14:paraId="593E2682" w14:textId="53C13B1F" w:rsidR="00065291" w:rsidRPr="009E709E" w:rsidRDefault="00065291" w:rsidP="00813E04">
      <w:pPr>
        <w:ind w:firstLine="698"/>
        <w:jc w:val="center"/>
        <w:rPr>
          <w:rFonts w:ascii="Times New Roman" w:hAnsi="Times New Roman" w:cs="Times New Roman"/>
          <w:sz w:val="24"/>
          <w:szCs w:val="24"/>
        </w:rPr>
      </w:pPr>
      <w:r w:rsidRPr="009E709E">
        <w:rPr>
          <w:rFonts w:ascii="Times New Roman" w:hAnsi="Times New Roman" w:cs="Times New Roman"/>
          <w:noProof/>
          <w:sz w:val="24"/>
          <w:szCs w:val="24"/>
        </w:rPr>
        <w:drawing>
          <wp:inline distT="0" distB="0" distL="0" distR="0" wp14:anchorId="2BACDFC7" wp14:editId="06D5EE70">
            <wp:extent cx="1924050" cy="3810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4050" cy="381000"/>
                    </a:xfrm>
                    <a:prstGeom prst="rect">
                      <a:avLst/>
                    </a:prstGeom>
                    <a:noFill/>
                    <a:ln>
                      <a:noFill/>
                    </a:ln>
                  </pic:spPr>
                </pic:pic>
              </a:graphicData>
            </a:graphic>
          </wp:inline>
        </w:drawing>
      </w:r>
      <w:r w:rsidRPr="009E709E">
        <w:rPr>
          <w:rFonts w:ascii="Times New Roman" w:hAnsi="Times New Roman" w:cs="Times New Roman"/>
          <w:sz w:val="24"/>
          <w:szCs w:val="24"/>
        </w:rPr>
        <w:t>,</w:t>
      </w:r>
    </w:p>
    <w:p w14:paraId="142B87F9" w14:textId="3706016F" w:rsidR="00065291" w:rsidRPr="009E709E" w:rsidRDefault="00065291" w:rsidP="00065291">
      <w:pPr>
        <w:rPr>
          <w:rFonts w:ascii="Times New Roman" w:hAnsi="Times New Roman" w:cs="Times New Roman"/>
          <w:sz w:val="24"/>
          <w:szCs w:val="24"/>
        </w:rPr>
      </w:pPr>
      <w:r w:rsidRPr="009E709E">
        <w:rPr>
          <w:rFonts w:ascii="Times New Roman" w:hAnsi="Times New Roman" w:cs="Times New Roman"/>
          <w:sz w:val="24"/>
          <w:szCs w:val="24"/>
        </w:rPr>
        <w:t>где: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0"/>
        <w:gridCol w:w="8820"/>
      </w:tblGrid>
      <w:tr w:rsidR="00065291" w:rsidRPr="009E709E" w14:paraId="1D08B39F" w14:textId="77777777" w:rsidTr="00B05B6C">
        <w:tc>
          <w:tcPr>
            <w:tcW w:w="1540" w:type="dxa"/>
            <w:tcBorders>
              <w:top w:val="nil"/>
              <w:left w:val="nil"/>
              <w:bottom w:val="nil"/>
              <w:right w:val="nil"/>
            </w:tcBorders>
          </w:tcPr>
          <w:p w14:paraId="650C2A48"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Ч</w:t>
            </w:r>
            <w:r w:rsidRPr="009E709E">
              <w:rPr>
                <w:rFonts w:ascii="Times New Roman" w:hAnsi="Times New Roman" w:cs="Times New Roman"/>
                <w:vertAlign w:val="subscript"/>
              </w:rPr>
              <w:t> </w:t>
            </w:r>
            <w:proofErr w:type="spellStart"/>
            <w:r w:rsidRPr="009E709E">
              <w:rPr>
                <w:rFonts w:ascii="Times New Roman" w:hAnsi="Times New Roman" w:cs="Times New Roman"/>
                <w:vertAlign w:val="subscript"/>
              </w:rPr>
              <w:t>мес</w:t>
            </w:r>
            <w:proofErr w:type="spellEnd"/>
          </w:p>
        </w:tc>
        <w:tc>
          <w:tcPr>
            <w:tcW w:w="8820" w:type="dxa"/>
            <w:tcBorders>
              <w:top w:val="nil"/>
              <w:left w:val="nil"/>
              <w:bottom w:val="nil"/>
              <w:right w:val="nil"/>
            </w:tcBorders>
          </w:tcPr>
          <w:p w14:paraId="1EBEE94B"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численность прикрепленного населения к i-той медицинской организации в j-м году, человек;</w:t>
            </w:r>
          </w:p>
        </w:tc>
      </w:tr>
      <w:tr w:rsidR="00065291" w:rsidRPr="009E709E" w14:paraId="53BCB11E" w14:textId="77777777" w:rsidTr="00B05B6C">
        <w:tc>
          <w:tcPr>
            <w:tcW w:w="1540" w:type="dxa"/>
            <w:tcBorders>
              <w:top w:val="nil"/>
              <w:left w:val="nil"/>
              <w:bottom w:val="nil"/>
              <w:right w:val="nil"/>
            </w:tcBorders>
          </w:tcPr>
          <w:p w14:paraId="71DF9846"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Ч</w:t>
            </w:r>
            <w:r w:rsidRPr="009E709E">
              <w:rPr>
                <w:rFonts w:ascii="Times New Roman" w:hAnsi="Times New Roman" w:cs="Times New Roman"/>
                <w:vertAlign w:val="subscript"/>
              </w:rPr>
              <w:t> мес1</w:t>
            </w:r>
          </w:p>
        </w:tc>
        <w:tc>
          <w:tcPr>
            <w:tcW w:w="8820" w:type="dxa"/>
            <w:tcBorders>
              <w:top w:val="nil"/>
              <w:left w:val="nil"/>
              <w:bottom w:val="nil"/>
              <w:right w:val="nil"/>
            </w:tcBorders>
          </w:tcPr>
          <w:p w14:paraId="29E1BA81"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численность прикрепленного населения к i-той медицинской организации по состоянию на 1 число первого месяца j-</w:t>
            </w:r>
            <w:proofErr w:type="spellStart"/>
            <w:r w:rsidRPr="009E709E">
              <w:rPr>
                <w:rFonts w:ascii="Times New Roman" w:hAnsi="Times New Roman" w:cs="Times New Roman"/>
              </w:rPr>
              <w:t>го</w:t>
            </w:r>
            <w:proofErr w:type="spellEnd"/>
            <w:r w:rsidRPr="009E709E">
              <w:rPr>
                <w:rFonts w:ascii="Times New Roman" w:hAnsi="Times New Roman" w:cs="Times New Roman"/>
              </w:rPr>
              <w:t xml:space="preserve"> года, человек;</w:t>
            </w:r>
          </w:p>
        </w:tc>
      </w:tr>
      <w:tr w:rsidR="00065291" w:rsidRPr="009E709E" w14:paraId="05C474F2" w14:textId="77777777" w:rsidTr="00B05B6C">
        <w:tc>
          <w:tcPr>
            <w:tcW w:w="1540" w:type="dxa"/>
            <w:tcBorders>
              <w:top w:val="nil"/>
              <w:left w:val="nil"/>
              <w:bottom w:val="nil"/>
              <w:right w:val="nil"/>
            </w:tcBorders>
          </w:tcPr>
          <w:p w14:paraId="08E3A5F7"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Ч</w:t>
            </w:r>
            <w:r w:rsidRPr="009E709E">
              <w:rPr>
                <w:rFonts w:ascii="Times New Roman" w:hAnsi="Times New Roman" w:cs="Times New Roman"/>
                <w:vertAlign w:val="subscript"/>
              </w:rPr>
              <w:t> мес2</w:t>
            </w:r>
          </w:p>
        </w:tc>
        <w:tc>
          <w:tcPr>
            <w:tcW w:w="8820" w:type="dxa"/>
            <w:tcBorders>
              <w:top w:val="nil"/>
              <w:left w:val="nil"/>
              <w:bottom w:val="nil"/>
              <w:right w:val="nil"/>
            </w:tcBorders>
          </w:tcPr>
          <w:p w14:paraId="2062B4F2"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численность прикрепленного населения к i-той медицинской организации по состоянию на 1 число второго месяца года, следующего за j-</w:t>
            </w:r>
            <w:proofErr w:type="spellStart"/>
            <w:r w:rsidRPr="009E709E">
              <w:rPr>
                <w:rFonts w:ascii="Times New Roman" w:hAnsi="Times New Roman" w:cs="Times New Roman"/>
              </w:rPr>
              <w:t>тым</w:t>
            </w:r>
            <w:proofErr w:type="spellEnd"/>
            <w:r w:rsidRPr="009E709E">
              <w:rPr>
                <w:rFonts w:ascii="Times New Roman" w:hAnsi="Times New Roman" w:cs="Times New Roman"/>
              </w:rPr>
              <w:t>, человек;</w:t>
            </w:r>
          </w:p>
        </w:tc>
      </w:tr>
      <w:tr w:rsidR="00065291" w:rsidRPr="009E709E" w14:paraId="427BF9B2" w14:textId="77777777" w:rsidTr="00B05B6C">
        <w:tc>
          <w:tcPr>
            <w:tcW w:w="1540" w:type="dxa"/>
            <w:tcBorders>
              <w:top w:val="nil"/>
              <w:left w:val="nil"/>
              <w:bottom w:val="nil"/>
              <w:right w:val="nil"/>
            </w:tcBorders>
          </w:tcPr>
          <w:p w14:paraId="5CC710E6"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Ч</w:t>
            </w:r>
            <w:r w:rsidRPr="009E709E">
              <w:rPr>
                <w:rFonts w:ascii="Times New Roman" w:hAnsi="Times New Roman" w:cs="Times New Roman"/>
                <w:vertAlign w:val="subscript"/>
              </w:rPr>
              <w:t> мес11</w:t>
            </w:r>
          </w:p>
        </w:tc>
        <w:tc>
          <w:tcPr>
            <w:tcW w:w="8820" w:type="dxa"/>
            <w:tcBorders>
              <w:top w:val="nil"/>
              <w:left w:val="nil"/>
              <w:bottom w:val="nil"/>
              <w:right w:val="nil"/>
            </w:tcBorders>
          </w:tcPr>
          <w:p w14:paraId="5BE02F1B"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численность прикрепленного населения к i-той медицинской организации по состоянию на 1 число одиннадцатого месяца j-</w:t>
            </w:r>
            <w:proofErr w:type="spellStart"/>
            <w:r w:rsidRPr="009E709E">
              <w:rPr>
                <w:rFonts w:ascii="Times New Roman" w:hAnsi="Times New Roman" w:cs="Times New Roman"/>
              </w:rPr>
              <w:t>го</w:t>
            </w:r>
            <w:proofErr w:type="spellEnd"/>
            <w:r w:rsidRPr="009E709E">
              <w:rPr>
                <w:rFonts w:ascii="Times New Roman" w:hAnsi="Times New Roman" w:cs="Times New Roman"/>
              </w:rPr>
              <w:t xml:space="preserve"> года, человек;</w:t>
            </w:r>
          </w:p>
        </w:tc>
      </w:tr>
      <w:tr w:rsidR="00065291" w:rsidRPr="009E709E" w14:paraId="63D929AE" w14:textId="77777777" w:rsidTr="00B05B6C">
        <w:tc>
          <w:tcPr>
            <w:tcW w:w="1540" w:type="dxa"/>
            <w:tcBorders>
              <w:top w:val="nil"/>
              <w:left w:val="nil"/>
              <w:bottom w:val="nil"/>
              <w:right w:val="nil"/>
            </w:tcBorders>
          </w:tcPr>
          <w:p w14:paraId="2927082B"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Ч</w:t>
            </w:r>
            <w:r w:rsidRPr="009E709E">
              <w:rPr>
                <w:rFonts w:ascii="Times New Roman" w:hAnsi="Times New Roman" w:cs="Times New Roman"/>
                <w:vertAlign w:val="subscript"/>
              </w:rPr>
              <w:t> мес12</w:t>
            </w:r>
          </w:p>
        </w:tc>
        <w:tc>
          <w:tcPr>
            <w:tcW w:w="8820" w:type="dxa"/>
            <w:tcBorders>
              <w:top w:val="nil"/>
              <w:left w:val="nil"/>
              <w:bottom w:val="nil"/>
              <w:right w:val="nil"/>
            </w:tcBorders>
          </w:tcPr>
          <w:p w14:paraId="59711FAE"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численность прикрепленного населения к i-той медицинской организации по состоянию на 1 число двенадцатого месяца j-</w:t>
            </w:r>
            <w:proofErr w:type="spellStart"/>
            <w:r w:rsidRPr="009E709E">
              <w:rPr>
                <w:rFonts w:ascii="Times New Roman" w:hAnsi="Times New Roman" w:cs="Times New Roman"/>
              </w:rPr>
              <w:t>го</w:t>
            </w:r>
            <w:proofErr w:type="spellEnd"/>
            <w:r w:rsidRPr="009E709E">
              <w:rPr>
                <w:rFonts w:ascii="Times New Roman" w:hAnsi="Times New Roman" w:cs="Times New Roman"/>
              </w:rPr>
              <w:t xml:space="preserve"> года, человек.</w:t>
            </w:r>
          </w:p>
        </w:tc>
      </w:tr>
    </w:tbl>
    <w:p w14:paraId="1D20DF64" w14:textId="77777777" w:rsidR="00065291" w:rsidRPr="009E709E" w:rsidRDefault="00065291" w:rsidP="00065291">
      <w:pPr>
        <w:rPr>
          <w:rFonts w:ascii="Times New Roman" w:hAnsi="Times New Roman" w:cs="Times New Roman"/>
          <w:sz w:val="24"/>
          <w:szCs w:val="24"/>
        </w:rPr>
      </w:pPr>
    </w:p>
    <w:p w14:paraId="1126B761" w14:textId="4D6ABE81" w:rsidR="00065291" w:rsidRPr="009E709E" w:rsidRDefault="00065291" w:rsidP="00065291">
      <w:pPr>
        <w:rPr>
          <w:rFonts w:ascii="Times New Roman" w:hAnsi="Times New Roman" w:cs="Times New Roman"/>
          <w:sz w:val="24"/>
          <w:szCs w:val="24"/>
        </w:rPr>
      </w:pPr>
      <w:r w:rsidRPr="009E709E">
        <w:rPr>
          <w:rFonts w:ascii="Times New Roman" w:hAnsi="Times New Roman" w:cs="Times New Roman"/>
          <w:sz w:val="24"/>
          <w:szCs w:val="24"/>
        </w:rPr>
        <w:lastRenderedPageBreak/>
        <w:t>Объем средств, направляемый в i-ю медицинскую организацию II и III групп за j-</w:t>
      </w:r>
      <w:proofErr w:type="spellStart"/>
      <w:r w:rsidRPr="009E709E">
        <w:rPr>
          <w:rFonts w:ascii="Times New Roman" w:hAnsi="Times New Roman" w:cs="Times New Roman"/>
          <w:sz w:val="24"/>
          <w:szCs w:val="24"/>
        </w:rPr>
        <w:t>тый</w:t>
      </w:r>
      <w:proofErr w:type="spellEnd"/>
      <w:r w:rsidRPr="009E709E">
        <w:rPr>
          <w:rFonts w:ascii="Times New Roman" w:hAnsi="Times New Roman" w:cs="Times New Roman"/>
          <w:sz w:val="24"/>
          <w:szCs w:val="24"/>
        </w:rPr>
        <w:t xml:space="preserve"> период при распределении 70 процентов от объема средств с учетом показателей результативности (</w:t>
      </w:r>
      <w:r w:rsidRPr="009E709E">
        <w:rPr>
          <w:rFonts w:ascii="Times New Roman" w:hAnsi="Times New Roman" w:cs="Times New Roman"/>
          <w:noProof/>
          <w:sz w:val="24"/>
          <w:szCs w:val="24"/>
        </w:rPr>
        <w:drawing>
          <wp:inline distT="0" distB="0" distL="0" distR="0" wp14:anchorId="2211A0AC" wp14:editId="4FD22F3B">
            <wp:extent cx="660400" cy="247650"/>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0400" cy="247650"/>
                    </a:xfrm>
                    <a:prstGeom prst="rect">
                      <a:avLst/>
                    </a:prstGeom>
                    <a:noFill/>
                    <a:ln>
                      <a:noFill/>
                    </a:ln>
                  </pic:spPr>
                </pic:pic>
              </a:graphicData>
            </a:graphic>
          </wp:inline>
        </w:drawing>
      </w:r>
      <w:r w:rsidRPr="009E709E">
        <w:rPr>
          <w:rFonts w:ascii="Times New Roman" w:hAnsi="Times New Roman" w:cs="Times New Roman"/>
          <w:sz w:val="24"/>
          <w:szCs w:val="24"/>
        </w:rPr>
        <w:t>), рассчитывается следующим образом:</w:t>
      </w:r>
    </w:p>
    <w:p w14:paraId="1555B29F" w14:textId="77777777" w:rsidR="00065291" w:rsidRPr="009E709E" w:rsidRDefault="00065291" w:rsidP="00065291">
      <w:pPr>
        <w:rPr>
          <w:rFonts w:ascii="Times New Roman" w:hAnsi="Times New Roman" w:cs="Times New Roman"/>
          <w:sz w:val="24"/>
          <w:szCs w:val="24"/>
        </w:rPr>
      </w:pPr>
    </w:p>
    <w:p w14:paraId="13B241F3" w14:textId="5AF1B528" w:rsidR="00065291" w:rsidRPr="009E709E" w:rsidRDefault="00065291" w:rsidP="00065291">
      <w:pPr>
        <w:ind w:firstLine="698"/>
        <w:jc w:val="center"/>
        <w:rPr>
          <w:rFonts w:ascii="Times New Roman" w:hAnsi="Times New Roman" w:cs="Times New Roman"/>
          <w:sz w:val="24"/>
          <w:szCs w:val="24"/>
        </w:rPr>
      </w:pPr>
      <w:r w:rsidRPr="009E709E">
        <w:rPr>
          <w:rFonts w:ascii="Times New Roman" w:hAnsi="Times New Roman" w:cs="Times New Roman"/>
          <w:noProof/>
          <w:sz w:val="24"/>
          <w:szCs w:val="24"/>
        </w:rPr>
        <w:drawing>
          <wp:inline distT="0" distB="0" distL="0" distR="0" wp14:anchorId="194DB5FC" wp14:editId="5CB9B215">
            <wp:extent cx="1905000" cy="374650"/>
            <wp:effectExtent l="0" t="0" r="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374650"/>
                    </a:xfrm>
                    <a:prstGeom prst="rect">
                      <a:avLst/>
                    </a:prstGeom>
                    <a:noFill/>
                    <a:ln>
                      <a:noFill/>
                    </a:ln>
                  </pic:spPr>
                </pic:pic>
              </a:graphicData>
            </a:graphic>
          </wp:inline>
        </w:drawing>
      </w:r>
      <w:r w:rsidRPr="009E709E">
        <w:rPr>
          <w:rFonts w:ascii="Times New Roman" w:hAnsi="Times New Roman" w:cs="Times New Roman"/>
          <w:sz w:val="24"/>
          <w:szCs w:val="24"/>
        </w:rPr>
        <w:t>,</w:t>
      </w:r>
    </w:p>
    <w:p w14:paraId="3898C5FE" w14:textId="77777777" w:rsidR="00065291" w:rsidRPr="009E709E" w:rsidRDefault="00065291" w:rsidP="00065291">
      <w:pPr>
        <w:rPr>
          <w:rFonts w:ascii="Times New Roman" w:hAnsi="Times New Roman" w:cs="Times New Roman"/>
          <w:sz w:val="24"/>
          <w:szCs w:val="24"/>
        </w:rPr>
      </w:pPr>
    </w:p>
    <w:p w14:paraId="57F07C63" w14:textId="77777777" w:rsidR="00065291" w:rsidRPr="009E709E" w:rsidRDefault="00065291" w:rsidP="00065291">
      <w:pPr>
        <w:rPr>
          <w:rFonts w:ascii="Times New Roman" w:hAnsi="Times New Roman" w:cs="Times New Roman"/>
          <w:sz w:val="24"/>
          <w:szCs w:val="24"/>
        </w:rPr>
      </w:pPr>
      <w:r w:rsidRPr="009E709E">
        <w:rPr>
          <w:rFonts w:ascii="Times New Roman" w:hAnsi="Times New Roman" w:cs="Times New Roman"/>
          <w:sz w:val="24"/>
          <w:szCs w:val="24"/>
        </w:rPr>
        <w:t>где</w:t>
      </w:r>
    </w:p>
    <w:p w14:paraId="3FE0B702" w14:textId="77777777" w:rsidR="00065291" w:rsidRPr="009E709E" w:rsidRDefault="00065291" w:rsidP="00065291">
      <w:pPr>
        <w:rPr>
          <w:rFonts w:ascii="Times New Roman" w:hAnsi="Times New Roman" w:cs="Times New Roman"/>
          <w:sz w:val="24"/>
          <w:szCs w:val="24"/>
        </w:rPr>
      </w:pPr>
    </w:p>
    <w:p w14:paraId="2AD9A7C9" w14:textId="372CBD55" w:rsidR="00065291" w:rsidRPr="009E709E" w:rsidRDefault="00065291" w:rsidP="00065291">
      <w:pPr>
        <w:rPr>
          <w:rFonts w:ascii="Times New Roman" w:hAnsi="Times New Roman" w:cs="Times New Roman"/>
          <w:sz w:val="24"/>
          <w:szCs w:val="24"/>
        </w:rPr>
      </w:pPr>
      <w:r w:rsidRPr="009E709E">
        <w:rPr>
          <w:rFonts w:ascii="Times New Roman" w:hAnsi="Times New Roman" w:cs="Times New Roman"/>
          <w:noProof/>
          <w:sz w:val="24"/>
          <w:szCs w:val="24"/>
        </w:rPr>
        <w:drawing>
          <wp:inline distT="0" distB="0" distL="0" distR="0" wp14:anchorId="554B53AC" wp14:editId="37F46E00">
            <wp:extent cx="495300" cy="3238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300" cy="323850"/>
                    </a:xfrm>
                    <a:prstGeom prst="rect">
                      <a:avLst/>
                    </a:prstGeom>
                    <a:noFill/>
                    <a:ln>
                      <a:noFill/>
                    </a:ln>
                  </pic:spPr>
                </pic:pic>
              </a:graphicData>
            </a:graphic>
          </wp:inline>
        </w:drawing>
      </w:r>
      <w:r w:rsidRPr="009E709E">
        <w:rPr>
          <w:rFonts w:ascii="Times New Roman" w:hAnsi="Times New Roman" w:cs="Times New Roman"/>
          <w:sz w:val="24"/>
          <w:szCs w:val="24"/>
        </w:rPr>
        <w:t xml:space="preserve"> - численность прикрепленного населения в j-м периоде к i-той медицинской организации II и III групп.</w:t>
      </w:r>
    </w:p>
    <w:p w14:paraId="7B069E9C" w14:textId="77777777" w:rsidR="00065291" w:rsidRPr="009E709E" w:rsidRDefault="00065291" w:rsidP="00065291">
      <w:pPr>
        <w:rPr>
          <w:rFonts w:ascii="Times New Roman" w:hAnsi="Times New Roman" w:cs="Times New Roman"/>
          <w:sz w:val="24"/>
          <w:szCs w:val="24"/>
        </w:rPr>
      </w:pPr>
      <w:r w:rsidRPr="009E709E">
        <w:rPr>
          <w:rStyle w:val="a6"/>
          <w:rFonts w:ascii="Times New Roman" w:hAnsi="Times New Roman" w:cs="Times New Roman"/>
          <w:sz w:val="24"/>
          <w:szCs w:val="24"/>
        </w:rPr>
        <w:t>2 часть</w:t>
      </w:r>
      <w:r w:rsidRPr="009E709E">
        <w:rPr>
          <w:rFonts w:ascii="Times New Roman" w:hAnsi="Times New Roman" w:cs="Times New Roman"/>
          <w:sz w:val="24"/>
          <w:szCs w:val="24"/>
        </w:rPr>
        <w:t xml:space="preserve"> - распределение 30 процентов от объема средств с учетом показателей результативности за соответствующей период.</w:t>
      </w:r>
    </w:p>
    <w:p w14:paraId="47FFC9A5" w14:textId="77777777" w:rsidR="00065291" w:rsidRPr="009E709E" w:rsidRDefault="00065291" w:rsidP="00065291">
      <w:pPr>
        <w:rPr>
          <w:rFonts w:ascii="Times New Roman" w:hAnsi="Times New Roman" w:cs="Times New Roman"/>
          <w:sz w:val="24"/>
          <w:szCs w:val="24"/>
        </w:rPr>
      </w:pPr>
      <w:r w:rsidRPr="009E709E">
        <w:rPr>
          <w:rFonts w:ascii="Times New Roman" w:hAnsi="Times New Roman" w:cs="Times New Roman"/>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3AE7AC43" w14:textId="77777777" w:rsidR="00065291" w:rsidRPr="009E709E" w:rsidRDefault="00065291" w:rsidP="00065291">
      <w:pPr>
        <w:rPr>
          <w:rFonts w:ascii="Times New Roman" w:hAnsi="Times New Roman" w:cs="Times New Roman"/>
          <w:sz w:val="24"/>
          <w:szCs w:val="24"/>
        </w:rPr>
      </w:pPr>
    </w:p>
    <w:p w14:paraId="64C860B4" w14:textId="702B02F8" w:rsidR="00065291" w:rsidRPr="009E709E" w:rsidRDefault="00065291" w:rsidP="00065291">
      <w:pPr>
        <w:ind w:firstLine="698"/>
        <w:jc w:val="center"/>
        <w:rPr>
          <w:rFonts w:ascii="Times New Roman" w:hAnsi="Times New Roman" w:cs="Times New Roman"/>
          <w:sz w:val="24"/>
          <w:szCs w:val="24"/>
        </w:rPr>
      </w:pPr>
      <w:r w:rsidRPr="009E709E">
        <w:rPr>
          <w:rFonts w:ascii="Times New Roman" w:hAnsi="Times New Roman" w:cs="Times New Roman"/>
          <w:noProof/>
          <w:sz w:val="24"/>
          <w:szCs w:val="24"/>
        </w:rPr>
        <w:drawing>
          <wp:inline distT="0" distB="0" distL="0" distR="0" wp14:anchorId="45D5C021" wp14:editId="5AA1118C">
            <wp:extent cx="1238250" cy="355600"/>
            <wp:effectExtent l="0" t="0" r="0"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355600"/>
                    </a:xfrm>
                    <a:prstGeom prst="rect">
                      <a:avLst/>
                    </a:prstGeom>
                    <a:noFill/>
                    <a:ln>
                      <a:noFill/>
                    </a:ln>
                  </pic:spPr>
                </pic:pic>
              </a:graphicData>
            </a:graphic>
          </wp:inline>
        </w:drawing>
      </w:r>
      <w:r w:rsidRPr="009E709E">
        <w:rPr>
          <w:rFonts w:ascii="Times New Roman" w:hAnsi="Times New Roman" w:cs="Times New Roman"/>
          <w:sz w:val="24"/>
          <w:szCs w:val="24"/>
        </w:rPr>
        <w:t>,</w:t>
      </w:r>
    </w:p>
    <w:p w14:paraId="7632B579" w14:textId="77777777" w:rsidR="00065291" w:rsidRPr="009E709E" w:rsidRDefault="00065291" w:rsidP="00065291">
      <w:pPr>
        <w:rPr>
          <w:rFonts w:ascii="Times New Roman" w:hAnsi="Times New Roman" w:cs="Times New Roman"/>
          <w:sz w:val="24"/>
          <w:szCs w:val="24"/>
        </w:rPr>
      </w:pPr>
    </w:p>
    <w:p w14:paraId="5E3B3DEB" w14:textId="34A26914" w:rsidR="00065291" w:rsidRPr="009E709E" w:rsidRDefault="00065291" w:rsidP="00065291">
      <w:pPr>
        <w:rPr>
          <w:rFonts w:ascii="Times New Roman" w:hAnsi="Times New Roman" w:cs="Times New Roman"/>
          <w:sz w:val="24"/>
          <w:szCs w:val="24"/>
        </w:rPr>
      </w:pPr>
      <w:r w:rsidRPr="009E709E">
        <w:rPr>
          <w:rFonts w:ascii="Times New Roman" w:hAnsi="Times New Roman" w:cs="Times New Roman"/>
          <w:sz w:val="24"/>
          <w:szCs w:val="24"/>
        </w:rPr>
        <w:t>где: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0"/>
        <w:gridCol w:w="8820"/>
      </w:tblGrid>
      <w:tr w:rsidR="00065291" w:rsidRPr="009E709E" w14:paraId="4F010DD1" w14:textId="77777777" w:rsidTr="00B05B6C">
        <w:tc>
          <w:tcPr>
            <w:tcW w:w="1540" w:type="dxa"/>
            <w:tcBorders>
              <w:top w:val="nil"/>
              <w:left w:val="nil"/>
              <w:bottom w:val="nil"/>
              <w:right w:val="nil"/>
            </w:tcBorders>
          </w:tcPr>
          <w:p w14:paraId="21C339D6" w14:textId="6AF561B3" w:rsidR="00065291" w:rsidRPr="009E709E" w:rsidRDefault="00065291" w:rsidP="00B05B6C">
            <w:pPr>
              <w:pStyle w:val="a5"/>
              <w:rPr>
                <w:rFonts w:ascii="Times New Roman" w:hAnsi="Times New Roman" w:cs="Times New Roman"/>
              </w:rPr>
            </w:pPr>
            <w:r w:rsidRPr="009E709E">
              <w:rPr>
                <w:rFonts w:ascii="Times New Roman" w:hAnsi="Times New Roman" w:cs="Times New Roman"/>
                <w:noProof/>
              </w:rPr>
              <w:drawing>
                <wp:inline distT="0" distB="0" distL="0" distR="0" wp14:anchorId="3438993E" wp14:editId="52A3A4C8">
                  <wp:extent cx="742950" cy="279400"/>
                  <wp:effectExtent l="0" t="0" r="0"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42950" cy="279400"/>
                          </a:xfrm>
                          <a:prstGeom prst="rect">
                            <a:avLst/>
                          </a:prstGeom>
                          <a:noFill/>
                          <a:ln>
                            <a:noFill/>
                          </a:ln>
                        </pic:spPr>
                      </pic:pic>
                    </a:graphicData>
                  </a:graphic>
                </wp:inline>
              </w:drawing>
            </w:r>
          </w:p>
        </w:tc>
        <w:tc>
          <w:tcPr>
            <w:tcW w:w="8820" w:type="dxa"/>
            <w:tcBorders>
              <w:top w:val="nil"/>
              <w:left w:val="nil"/>
              <w:bottom w:val="nil"/>
              <w:right w:val="nil"/>
            </w:tcBorders>
          </w:tcPr>
          <w:p w14:paraId="598E9BEF"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объем средств, используемый при распределении 30 процентов от объема средств на стимулирование медицинских организаций за j-</w:t>
            </w:r>
            <w:proofErr w:type="spellStart"/>
            <w:r w:rsidRPr="009E709E">
              <w:rPr>
                <w:rFonts w:ascii="Times New Roman" w:hAnsi="Times New Roman" w:cs="Times New Roman"/>
              </w:rPr>
              <w:t>ый</w:t>
            </w:r>
            <w:proofErr w:type="spellEnd"/>
            <w:r w:rsidRPr="009E709E">
              <w:rPr>
                <w:rFonts w:ascii="Times New Roman" w:hAnsi="Times New Roman" w:cs="Times New Roman"/>
              </w:rPr>
              <w:t xml:space="preserve"> период, в расчете на 1 балл, рублей;</w:t>
            </w:r>
          </w:p>
        </w:tc>
      </w:tr>
      <w:tr w:rsidR="00065291" w:rsidRPr="009E709E" w14:paraId="5A8D329D" w14:textId="77777777" w:rsidTr="00B05B6C">
        <w:tc>
          <w:tcPr>
            <w:tcW w:w="1540" w:type="dxa"/>
            <w:tcBorders>
              <w:top w:val="nil"/>
              <w:left w:val="nil"/>
              <w:bottom w:val="nil"/>
              <w:right w:val="nil"/>
            </w:tcBorders>
          </w:tcPr>
          <w:p w14:paraId="767BFDA3" w14:textId="0F822F96" w:rsidR="00065291" w:rsidRPr="009E709E" w:rsidRDefault="00065291" w:rsidP="00B05B6C">
            <w:pPr>
              <w:pStyle w:val="a5"/>
              <w:rPr>
                <w:rFonts w:ascii="Times New Roman" w:hAnsi="Times New Roman" w:cs="Times New Roman"/>
              </w:rPr>
            </w:pPr>
            <w:r w:rsidRPr="009E709E">
              <w:rPr>
                <w:rFonts w:ascii="Times New Roman" w:hAnsi="Times New Roman" w:cs="Times New Roman"/>
                <w:noProof/>
              </w:rPr>
              <w:drawing>
                <wp:inline distT="0" distB="0" distL="0" distR="0" wp14:anchorId="7A5B9E89" wp14:editId="00F69A18">
                  <wp:extent cx="381000" cy="2540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 cy="254000"/>
                          </a:xfrm>
                          <a:prstGeom prst="rect">
                            <a:avLst/>
                          </a:prstGeom>
                          <a:noFill/>
                          <a:ln>
                            <a:noFill/>
                          </a:ln>
                        </pic:spPr>
                      </pic:pic>
                    </a:graphicData>
                  </a:graphic>
                </wp:inline>
              </w:drawing>
            </w:r>
          </w:p>
        </w:tc>
        <w:tc>
          <w:tcPr>
            <w:tcW w:w="8820" w:type="dxa"/>
            <w:tcBorders>
              <w:top w:val="nil"/>
              <w:left w:val="nil"/>
              <w:bottom w:val="nil"/>
              <w:right w:val="nil"/>
            </w:tcBorders>
          </w:tcPr>
          <w:p w14:paraId="0DBE59F1"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совокупный объем средств на стимулирование медицинских организаций за j-</w:t>
            </w:r>
            <w:proofErr w:type="spellStart"/>
            <w:r w:rsidRPr="009E709E">
              <w:rPr>
                <w:rFonts w:ascii="Times New Roman" w:hAnsi="Times New Roman" w:cs="Times New Roman"/>
              </w:rPr>
              <w:t>ый</w:t>
            </w:r>
            <w:proofErr w:type="spellEnd"/>
            <w:r w:rsidRPr="009E709E">
              <w:rPr>
                <w:rFonts w:ascii="Times New Roman" w:hAnsi="Times New Roman" w:cs="Times New Roman"/>
              </w:rPr>
              <w:t xml:space="preserve"> период, рублей;</w:t>
            </w:r>
          </w:p>
        </w:tc>
      </w:tr>
      <w:tr w:rsidR="00065291" w:rsidRPr="009E709E" w14:paraId="367E13E1" w14:textId="77777777" w:rsidTr="00B05B6C">
        <w:tc>
          <w:tcPr>
            <w:tcW w:w="1540" w:type="dxa"/>
            <w:tcBorders>
              <w:top w:val="nil"/>
              <w:left w:val="nil"/>
              <w:bottom w:val="nil"/>
              <w:right w:val="nil"/>
            </w:tcBorders>
          </w:tcPr>
          <w:p w14:paraId="75DB967C" w14:textId="6212018D" w:rsidR="00065291" w:rsidRPr="009E709E" w:rsidRDefault="00065291" w:rsidP="00B05B6C">
            <w:pPr>
              <w:pStyle w:val="a5"/>
              <w:rPr>
                <w:rFonts w:ascii="Times New Roman" w:hAnsi="Times New Roman" w:cs="Times New Roman"/>
              </w:rPr>
            </w:pPr>
            <w:r w:rsidRPr="009E709E">
              <w:rPr>
                <w:rFonts w:ascii="Times New Roman" w:hAnsi="Times New Roman" w:cs="Times New Roman"/>
                <w:noProof/>
              </w:rPr>
              <w:drawing>
                <wp:inline distT="0" distB="0" distL="0" distR="0" wp14:anchorId="27DDE4C2" wp14:editId="2DA9B1AD">
                  <wp:extent cx="527050" cy="2476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050" cy="247650"/>
                          </a:xfrm>
                          <a:prstGeom prst="rect">
                            <a:avLst/>
                          </a:prstGeom>
                          <a:noFill/>
                          <a:ln>
                            <a:noFill/>
                          </a:ln>
                        </pic:spPr>
                      </pic:pic>
                    </a:graphicData>
                  </a:graphic>
                </wp:inline>
              </w:drawing>
            </w:r>
          </w:p>
        </w:tc>
        <w:tc>
          <w:tcPr>
            <w:tcW w:w="8820" w:type="dxa"/>
            <w:tcBorders>
              <w:top w:val="nil"/>
              <w:left w:val="nil"/>
              <w:bottom w:val="nil"/>
              <w:right w:val="nil"/>
            </w:tcBorders>
          </w:tcPr>
          <w:p w14:paraId="04291101"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количество баллов, набранных в j-м периоде всеми медицинскими организациями III группы.</w:t>
            </w:r>
          </w:p>
        </w:tc>
      </w:tr>
    </w:tbl>
    <w:p w14:paraId="1DCD6147" w14:textId="77777777" w:rsidR="00065291" w:rsidRPr="009E709E" w:rsidRDefault="00065291" w:rsidP="00065291">
      <w:pPr>
        <w:rPr>
          <w:rFonts w:ascii="Times New Roman" w:hAnsi="Times New Roman" w:cs="Times New Roman"/>
          <w:sz w:val="24"/>
          <w:szCs w:val="24"/>
        </w:rPr>
      </w:pPr>
    </w:p>
    <w:p w14:paraId="510ED914" w14:textId="55A6067F" w:rsidR="00065291" w:rsidRPr="009E709E" w:rsidRDefault="00065291" w:rsidP="00065291">
      <w:pPr>
        <w:rPr>
          <w:rFonts w:ascii="Times New Roman" w:hAnsi="Times New Roman" w:cs="Times New Roman"/>
          <w:sz w:val="24"/>
          <w:szCs w:val="24"/>
        </w:rPr>
      </w:pPr>
      <w:r w:rsidRPr="009E709E">
        <w:rPr>
          <w:rFonts w:ascii="Times New Roman" w:hAnsi="Times New Roman" w:cs="Times New Roman"/>
          <w:sz w:val="24"/>
          <w:szCs w:val="24"/>
        </w:rPr>
        <w:t>Объем средств, направляемый в i-ю медицинскую организацию III группы за j-</w:t>
      </w:r>
      <w:proofErr w:type="spellStart"/>
      <w:r w:rsidRPr="009E709E">
        <w:rPr>
          <w:rFonts w:ascii="Times New Roman" w:hAnsi="Times New Roman" w:cs="Times New Roman"/>
          <w:sz w:val="24"/>
          <w:szCs w:val="24"/>
        </w:rPr>
        <w:t>тый</w:t>
      </w:r>
      <w:proofErr w:type="spellEnd"/>
      <w:r w:rsidRPr="009E709E">
        <w:rPr>
          <w:rFonts w:ascii="Times New Roman" w:hAnsi="Times New Roman" w:cs="Times New Roman"/>
          <w:sz w:val="24"/>
          <w:szCs w:val="24"/>
        </w:rPr>
        <w:t xml:space="preserve"> период, при распределении 30 процентов от объема средств на стимулирование медицинских организаций (</w:t>
      </w:r>
      <w:r w:rsidRPr="009E709E">
        <w:rPr>
          <w:rFonts w:ascii="Times New Roman" w:hAnsi="Times New Roman" w:cs="Times New Roman"/>
          <w:noProof/>
          <w:sz w:val="24"/>
          <w:szCs w:val="24"/>
        </w:rPr>
        <w:drawing>
          <wp:inline distT="0" distB="0" distL="0" distR="0" wp14:anchorId="069DAB0A" wp14:editId="354DFD46">
            <wp:extent cx="736600" cy="260350"/>
            <wp:effectExtent l="0" t="0" r="635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36600" cy="260350"/>
                    </a:xfrm>
                    <a:prstGeom prst="rect">
                      <a:avLst/>
                    </a:prstGeom>
                    <a:noFill/>
                    <a:ln>
                      <a:noFill/>
                    </a:ln>
                  </pic:spPr>
                </pic:pic>
              </a:graphicData>
            </a:graphic>
          </wp:inline>
        </w:drawing>
      </w:r>
      <w:r w:rsidRPr="009E709E">
        <w:rPr>
          <w:rFonts w:ascii="Times New Roman" w:hAnsi="Times New Roman" w:cs="Times New Roman"/>
          <w:sz w:val="24"/>
          <w:szCs w:val="24"/>
        </w:rPr>
        <w:t>), рассчитывается следующим образом:</w:t>
      </w:r>
    </w:p>
    <w:p w14:paraId="4FB76782" w14:textId="5D5414FF" w:rsidR="00065291" w:rsidRPr="009E709E" w:rsidRDefault="00065291" w:rsidP="00813E04">
      <w:pPr>
        <w:ind w:firstLine="698"/>
        <w:jc w:val="center"/>
        <w:rPr>
          <w:rFonts w:ascii="Times New Roman" w:hAnsi="Times New Roman" w:cs="Times New Roman"/>
          <w:sz w:val="24"/>
          <w:szCs w:val="24"/>
        </w:rPr>
      </w:pPr>
      <w:r w:rsidRPr="009E709E">
        <w:rPr>
          <w:rFonts w:ascii="Times New Roman" w:hAnsi="Times New Roman" w:cs="Times New Roman"/>
          <w:noProof/>
          <w:sz w:val="24"/>
          <w:szCs w:val="24"/>
        </w:rPr>
        <w:drawing>
          <wp:inline distT="0" distB="0" distL="0" distR="0" wp14:anchorId="69B759D3" wp14:editId="0B22C99E">
            <wp:extent cx="2019300" cy="266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19300" cy="266700"/>
                    </a:xfrm>
                    <a:prstGeom prst="rect">
                      <a:avLst/>
                    </a:prstGeom>
                    <a:noFill/>
                    <a:ln>
                      <a:noFill/>
                    </a:ln>
                  </pic:spPr>
                </pic:pic>
              </a:graphicData>
            </a:graphic>
          </wp:inline>
        </w:drawing>
      </w:r>
      <w:r w:rsidRPr="009E709E">
        <w:rPr>
          <w:rFonts w:ascii="Times New Roman" w:hAnsi="Times New Roman" w:cs="Times New Roman"/>
          <w:sz w:val="24"/>
          <w:szCs w:val="24"/>
        </w:rPr>
        <w:t>,</w:t>
      </w:r>
    </w:p>
    <w:p w14:paraId="1C233F12" w14:textId="7DB652D3" w:rsidR="00065291" w:rsidRPr="009E709E" w:rsidRDefault="00065291" w:rsidP="00065291">
      <w:pPr>
        <w:rPr>
          <w:rFonts w:ascii="Times New Roman" w:hAnsi="Times New Roman" w:cs="Times New Roman"/>
          <w:sz w:val="24"/>
          <w:szCs w:val="24"/>
        </w:rPr>
      </w:pPr>
      <w:r w:rsidRPr="009E709E">
        <w:rPr>
          <w:rFonts w:ascii="Times New Roman" w:hAnsi="Times New Roman" w:cs="Times New Roman"/>
          <w:sz w:val="24"/>
          <w:szCs w:val="24"/>
        </w:rPr>
        <w:t>где:</w:t>
      </w:r>
    </w:p>
    <w:tbl>
      <w:tblPr>
        <w:tblW w:w="103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0"/>
        <w:gridCol w:w="8820"/>
      </w:tblGrid>
      <w:tr w:rsidR="00065291" w:rsidRPr="009E709E" w14:paraId="328A2D66" w14:textId="77777777" w:rsidTr="00813E04">
        <w:tc>
          <w:tcPr>
            <w:tcW w:w="1540" w:type="dxa"/>
            <w:tcBorders>
              <w:top w:val="nil"/>
              <w:left w:val="nil"/>
              <w:bottom w:val="nil"/>
              <w:right w:val="nil"/>
            </w:tcBorders>
          </w:tcPr>
          <w:p w14:paraId="0F375934" w14:textId="1281B805" w:rsidR="00065291" w:rsidRPr="009E709E" w:rsidRDefault="00065291" w:rsidP="00B05B6C">
            <w:pPr>
              <w:pStyle w:val="a5"/>
              <w:rPr>
                <w:rFonts w:ascii="Times New Roman" w:hAnsi="Times New Roman" w:cs="Times New Roman"/>
              </w:rPr>
            </w:pPr>
            <w:r w:rsidRPr="009E709E">
              <w:rPr>
                <w:rFonts w:ascii="Times New Roman" w:hAnsi="Times New Roman" w:cs="Times New Roman"/>
                <w:noProof/>
              </w:rPr>
              <w:drawing>
                <wp:inline distT="0" distB="0" distL="0" distR="0" wp14:anchorId="39FDE086" wp14:editId="0C256AE0">
                  <wp:extent cx="393700" cy="234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p>
        </w:tc>
        <w:tc>
          <w:tcPr>
            <w:tcW w:w="8820" w:type="dxa"/>
            <w:tcBorders>
              <w:top w:val="nil"/>
              <w:left w:val="nil"/>
              <w:bottom w:val="nil"/>
              <w:right w:val="nil"/>
            </w:tcBorders>
          </w:tcPr>
          <w:p w14:paraId="5965D430" w14:textId="77777777" w:rsidR="00065291" w:rsidRPr="009E709E" w:rsidRDefault="00065291" w:rsidP="00B05B6C">
            <w:pPr>
              <w:pStyle w:val="a5"/>
              <w:rPr>
                <w:rFonts w:ascii="Times New Roman" w:hAnsi="Times New Roman" w:cs="Times New Roman"/>
              </w:rPr>
            </w:pPr>
            <w:r w:rsidRPr="009E709E">
              <w:rPr>
                <w:rFonts w:ascii="Times New Roman" w:hAnsi="Times New Roman" w:cs="Times New Roman"/>
              </w:rPr>
              <w:t>количество баллов, набранных в j-м периоде i-той медицинской организацией III группы.</w:t>
            </w:r>
          </w:p>
        </w:tc>
      </w:tr>
    </w:tbl>
    <w:p w14:paraId="3F633064" w14:textId="77777777" w:rsidR="00813E04" w:rsidRPr="009E709E" w:rsidRDefault="00813E04" w:rsidP="00813E0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9E709E">
        <w:rPr>
          <w:rFonts w:ascii="Times New Roman CYR" w:eastAsia="Times New Roman" w:hAnsi="Times New Roman CYR" w:cs="Times New Roman CYR"/>
          <w:sz w:val="24"/>
          <w:szCs w:val="24"/>
          <w:lang w:eastAsia="ru-RU"/>
        </w:rPr>
        <w:t xml:space="preserve">Если по итогам года отсутствуют медицинские организации, включенные в III группу, </w:t>
      </w:r>
      <w:r w:rsidRPr="009E709E">
        <w:rPr>
          <w:rFonts w:ascii="Times New Roman CYR" w:eastAsia="Times New Roman" w:hAnsi="Times New Roman CYR" w:cs="Times New Roman CYR"/>
          <w:sz w:val="24"/>
          <w:szCs w:val="24"/>
          <w:lang w:eastAsia="ru-RU"/>
        </w:rPr>
        <w:lastRenderedPageBreak/>
        <w:t>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14:paraId="642871C9" w14:textId="6C7CF5EB" w:rsidR="00813E04" w:rsidRPr="009E709E" w:rsidRDefault="00813E04" w:rsidP="008C1FC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9E709E">
        <w:rPr>
          <w:rFonts w:ascii="Times New Roman CYR" w:eastAsia="Times New Roman" w:hAnsi="Times New Roman CYR" w:cs="Times New Roman CYR"/>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w:t>
      </w:r>
      <w:proofErr w:type="spellStart"/>
      <w:r w:rsidRPr="009E709E">
        <w:rPr>
          <w:rFonts w:ascii="Times New Roman CYR" w:eastAsia="Times New Roman" w:hAnsi="Times New Roman CYR" w:cs="Times New Roman CYR"/>
          <w:sz w:val="24"/>
          <w:szCs w:val="24"/>
          <w:lang w:eastAsia="ru-RU"/>
        </w:rPr>
        <w:t>тый</w:t>
      </w:r>
      <w:proofErr w:type="spellEnd"/>
      <w:r w:rsidRPr="009E709E">
        <w:rPr>
          <w:rFonts w:ascii="Times New Roman CYR" w:eastAsia="Times New Roman" w:hAnsi="Times New Roman CYR" w:cs="Times New Roman CYR"/>
          <w:sz w:val="24"/>
          <w:szCs w:val="24"/>
          <w:lang w:eastAsia="ru-RU"/>
        </w:rPr>
        <w:t xml:space="preserve"> период определяется путем суммирования 1 и 2 частей, а для медицинских организаций I группы за j-</w:t>
      </w:r>
      <w:proofErr w:type="spellStart"/>
      <w:r w:rsidRPr="009E709E">
        <w:rPr>
          <w:rFonts w:ascii="Times New Roman CYR" w:eastAsia="Times New Roman" w:hAnsi="Times New Roman CYR" w:cs="Times New Roman CYR"/>
          <w:sz w:val="24"/>
          <w:szCs w:val="24"/>
          <w:lang w:eastAsia="ru-RU"/>
        </w:rPr>
        <w:t>тый</w:t>
      </w:r>
      <w:proofErr w:type="spellEnd"/>
      <w:r w:rsidRPr="009E709E">
        <w:rPr>
          <w:rFonts w:ascii="Times New Roman CYR" w:eastAsia="Times New Roman" w:hAnsi="Times New Roman CYR" w:cs="Times New Roman CYR"/>
          <w:sz w:val="24"/>
          <w:szCs w:val="24"/>
          <w:lang w:eastAsia="ru-RU"/>
        </w:rPr>
        <w:t xml:space="preserve"> период - равняется нулю.</w:t>
      </w:r>
    </w:p>
    <w:p w14:paraId="1B214EB0" w14:textId="47384F1A" w:rsidR="005512EC" w:rsidRPr="009E709E" w:rsidRDefault="003D6DE5" w:rsidP="005512EC">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9E709E">
        <w:rPr>
          <w:rFonts w:ascii="Times New Roman" w:eastAsia="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следует производить </w:t>
      </w:r>
      <w:r w:rsidR="00F4528C" w:rsidRPr="009E709E">
        <w:rPr>
          <w:rFonts w:ascii="Times New Roman" w:eastAsiaTheme="minorEastAsia" w:hAnsi="Times New Roman"/>
          <w:color w:val="000000" w:themeColor="text1"/>
          <w:sz w:val="24"/>
          <w:szCs w:val="24"/>
        </w:rPr>
        <w:t>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w:t>
      </w:r>
      <w:r w:rsidR="00F4528C" w:rsidRPr="009E709E">
        <w:rPr>
          <w:rFonts w:ascii="Times New Roman" w:eastAsia="Times New Roman" w:hAnsi="Times New Roman" w:cs="Times New Roman"/>
          <w:sz w:val="24"/>
          <w:szCs w:val="24"/>
          <w:lang w:eastAsia="ru-RU"/>
        </w:rPr>
        <w:t>,</w:t>
      </w:r>
      <w:r w:rsidRPr="009E709E">
        <w:rPr>
          <w:rFonts w:ascii="Times New Roman" w:eastAsia="Times New Roman" w:hAnsi="Times New Roman" w:cs="Times New Roman"/>
          <w:sz w:val="24"/>
          <w:szCs w:val="24"/>
          <w:lang w:eastAsia="ru-RU"/>
        </w:rPr>
        <w:t xml:space="preserve"> </w:t>
      </w:r>
      <w:r w:rsidR="00F4528C" w:rsidRPr="009E709E">
        <w:rPr>
          <w:rFonts w:ascii="Times New Roman" w:eastAsia="Times New Roman" w:hAnsi="Times New Roman" w:cs="Times New Roman"/>
          <w:sz w:val="24"/>
          <w:szCs w:val="24"/>
          <w:lang w:eastAsia="ru-RU"/>
        </w:rPr>
        <w:t xml:space="preserve">а также </w:t>
      </w:r>
      <w:r w:rsidRPr="009E709E">
        <w:rPr>
          <w:rFonts w:ascii="Times New Roman" w:eastAsia="Times New Roman" w:hAnsi="Times New Roman" w:cs="Times New Roman"/>
          <w:sz w:val="24"/>
          <w:szCs w:val="24"/>
          <w:lang w:eastAsia="ru-RU"/>
        </w:rPr>
        <w:t>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7B190593" w14:textId="058DDAD9" w:rsidR="008D0E89" w:rsidRDefault="00F4528C" w:rsidP="00A225EB">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E709E">
        <w:rPr>
          <w:rFonts w:ascii="Times New Roman" w:eastAsiaTheme="minorEastAsia" w:hAnsi="Times New Roman"/>
          <w:color w:val="000000" w:themeColor="text1"/>
          <w:sz w:val="24"/>
          <w:szCs w:val="24"/>
        </w:rPr>
        <w:t>В случае,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w:t>
      </w:r>
      <w:r w:rsidRPr="009E709E">
        <w:rPr>
          <w:rFonts w:ascii="Times New Roman" w:eastAsiaTheme="minorEastAsia" w:hAnsi="Times New Roman"/>
          <w:color w:val="000000" w:themeColor="text1"/>
          <w:sz w:val="28"/>
        </w:rPr>
        <w:t xml:space="preserve"> </w:t>
      </w:r>
      <w:r w:rsidRPr="009E709E">
        <w:rPr>
          <w:rFonts w:ascii="Times New Roman" w:eastAsiaTheme="minorEastAsia" w:hAnsi="Times New Roman"/>
          <w:color w:val="000000" w:themeColor="text1"/>
          <w:sz w:val="24"/>
          <w:szCs w:val="24"/>
        </w:rPr>
        <w:t>не</w:t>
      </w:r>
      <w:r w:rsidRPr="009E709E">
        <w:rPr>
          <w:rFonts w:ascii="Times New Roman" w:eastAsiaTheme="minorEastAsia" w:hAnsi="Times New Roman"/>
          <w:color w:val="000000" w:themeColor="text1"/>
          <w:sz w:val="28"/>
        </w:rPr>
        <w:t xml:space="preserve"> </w:t>
      </w:r>
      <w:r w:rsidR="003D6DE5" w:rsidRPr="009E709E">
        <w:rPr>
          <w:rFonts w:ascii="Times New Roman" w:eastAsia="Times New Roman" w:hAnsi="Times New Roman" w:cs="Times New Roman"/>
          <w:sz w:val="24"/>
          <w:szCs w:val="24"/>
          <w:lang w:eastAsia="ru-RU"/>
        </w:rPr>
        <w:t>менее 90 процентов указанного объема медицинской помощи, Комиссия вправе применять понижающие коэффициенты к размеру стимулирующих выплат</w:t>
      </w:r>
      <w:r w:rsidRPr="009E709E">
        <w:rPr>
          <w:rFonts w:ascii="Times New Roman" w:eastAsia="Times New Roman" w:hAnsi="Times New Roman" w:cs="Times New Roman"/>
          <w:sz w:val="24"/>
          <w:szCs w:val="24"/>
          <w:lang w:eastAsia="ru-RU"/>
        </w:rPr>
        <w:t>.</w:t>
      </w:r>
      <w:bookmarkEnd w:id="0"/>
    </w:p>
    <w:p w14:paraId="2E1167E9" w14:textId="44A43F10" w:rsidR="00363517" w:rsidRPr="00363517" w:rsidRDefault="00363517" w:rsidP="00A225EB">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A1677">
        <w:rPr>
          <w:rFonts w:ascii="Times New Roman" w:eastAsia="Times New Roman" w:hAnsi="Times New Roman" w:cs="Times New Roman"/>
          <w:sz w:val="24"/>
          <w:szCs w:val="24"/>
          <w:highlight w:val="green"/>
          <w:lang w:eastAsia="ru-RU"/>
        </w:rPr>
        <w:t>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bookmarkStart w:id="2" w:name="_GoBack"/>
      <w:bookmarkEnd w:id="2"/>
    </w:p>
    <w:sectPr w:rsidR="00363517" w:rsidRPr="00363517" w:rsidSect="00DA27E0">
      <w:pgSz w:w="11906" w:h="16838"/>
      <w:pgMar w:top="567" w:right="850"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C6E70"/>
    <w:multiLevelType w:val="hybridMultilevel"/>
    <w:tmpl w:val="279A9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5271"/>
    <w:rsid w:val="00005ACA"/>
    <w:rsid w:val="00065291"/>
    <w:rsid w:val="00097B61"/>
    <w:rsid w:val="000A2DC5"/>
    <w:rsid w:val="000B740D"/>
    <w:rsid w:val="000D7268"/>
    <w:rsid w:val="000F2414"/>
    <w:rsid w:val="00124305"/>
    <w:rsid w:val="00165BE1"/>
    <w:rsid w:val="00171FEF"/>
    <w:rsid w:val="001768E0"/>
    <w:rsid w:val="0019084C"/>
    <w:rsid w:val="001957B0"/>
    <w:rsid w:val="001D6CCC"/>
    <w:rsid w:val="001E3A86"/>
    <w:rsid w:val="001E7DB7"/>
    <w:rsid w:val="00204ECA"/>
    <w:rsid w:val="0023110B"/>
    <w:rsid w:val="00236050"/>
    <w:rsid w:val="00251548"/>
    <w:rsid w:val="002601D1"/>
    <w:rsid w:val="002B781B"/>
    <w:rsid w:val="002F2963"/>
    <w:rsid w:val="002F4B89"/>
    <w:rsid w:val="0030138C"/>
    <w:rsid w:val="00302B27"/>
    <w:rsid w:val="003330E7"/>
    <w:rsid w:val="00345928"/>
    <w:rsid w:val="00363517"/>
    <w:rsid w:val="00370659"/>
    <w:rsid w:val="003A1677"/>
    <w:rsid w:val="003D6DE5"/>
    <w:rsid w:val="004512A0"/>
    <w:rsid w:val="0045295E"/>
    <w:rsid w:val="00455796"/>
    <w:rsid w:val="0046277D"/>
    <w:rsid w:val="00463771"/>
    <w:rsid w:val="00493F73"/>
    <w:rsid w:val="004A3C93"/>
    <w:rsid w:val="004B448C"/>
    <w:rsid w:val="004D3832"/>
    <w:rsid w:val="004D4103"/>
    <w:rsid w:val="005512EC"/>
    <w:rsid w:val="005666DF"/>
    <w:rsid w:val="00567636"/>
    <w:rsid w:val="005A65E3"/>
    <w:rsid w:val="005B0828"/>
    <w:rsid w:val="005C44D8"/>
    <w:rsid w:val="0063108F"/>
    <w:rsid w:val="006425AE"/>
    <w:rsid w:val="00687D83"/>
    <w:rsid w:val="006D4E77"/>
    <w:rsid w:val="006E5855"/>
    <w:rsid w:val="006F6EC9"/>
    <w:rsid w:val="0073325F"/>
    <w:rsid w:val="00751E47"/>
    <w:rsid w:val="00780F0B"/>
    <w:rsid w:val="00813E04"/>
    <w:rsid w:val="00817622"/>
    <w:rsid w:val="00851E6C"/>
    <w:rsid w:val="00852E0E"/>
    <w:rsid w:val="008767D1"/>
    <w:rsid w:val="00893758"/>
    <w:rsid w:val="008A06B7"/>
    <w:rsid w:val="008A1975"/>
    <w:rsid w:val="008C1FC1"/>
    <w:rsid w:val="008C36B5"/>
    <w:rsid w:val="008C5271"/>
    <w:rsid w:val="008D0E89"/>
    <w:rsid w:val="008E3743"/>
    <w:rsid w:val="008F78F1"/>
    <w:rsid w:val="00900CF3"/>
    <w:rsid w:val="00944303"/>
    <w:rsid w:val="009446C5"/>
    <w:rsid w:val="009501C7"/>
    <w:rsid w:val="00956609"/>
    <w:rsid w:val="00973D92"/>
    <w:rsid w:val="00975AAC"/>
    <w:rsid w:val="009856F4"/>
    <w:rsid w:val="009E709E"/>
    <w:rsid w:val="00A119F1"/>
    <w:rsid w:val="00A225EB"/>
    <w:rsid w:val="00A23072"/>
    <w:rsid w:val="00A37351"/>
    <w:rsid w:val="00A92BF0"/>
    <w:rsid w:val="00AA44E3"/>
    <w:rsid w:val="00AB6ACE"/>
    <w:rsid w:val="00AE5A42"/>
    <w:rsid w:val="00B12EEE"/>
    <w:rsid w:val="00B268B9"/>
    <w:rsid w:val="00B27372"/>
    <w:rsid w:val="00B608F2"/>
    <w:rsid w:val="00B663F4"/>
    <w:rsid w:val="00B739D6"/>
    <w:rsid w:val="00BA628F"/>
    <w:rsid w:val="00BA73FA"/>
    <w:rsid w:val="00BA7A1C"/>
    <w:rsid w:val="00BB205C"/>
    <w:rsid w:val="00BC41B2"/>
    <w:rsid w:val="00C13741"/>
    <w:rsid w:val="00C24AAF"/>
    <w:rsid w:val="00C7677E"/>
    <w:rsid w:val="00C85FAA"/>
    <w:rsid w:val="00CA4723"/>
    <w:rsid w:val="00CC010D"/>
    <w:rsid w:val="00CC5A4D"/>
    <w:rsid w:val="00CC77C1"/>
    <w:rsid w:val="00CF7D01"/>
    <w:rsid w:val="00D1409B"/>
    <w:rsid w:val="00D32C1E"/>
    <w:rsid w:val="00D96D42"/>
    <w:rsid w:val="00DA27E0"/>
    <w:rsid w:val="00DA319E"/>
    <w:rsid w:val="00DC441E"/>
    <w:rsid w:val="00E05A05"/>
    <w:rsid w:val="00E07953"/>
    <w:rsid w:val="00E82FF0"/>
    <w:rsid w:val="00ED3770"/>
    <w:rsid w:val="00EE3429"/>
    <w:rsid w:val="00F04006"/>
    <w:rsid w:val="00F44C89"/>
    <w:rsid w:val="00F4528C"/>
    <w:rsid w:val="00FE524D"/>
    <w:rsid w:val="00FE65B9"/>
    <w:rsid w:val="00FF40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DB2E8"/>
  <w15:docId w15:val="{D920807D-83CE-43C0-BC83-37A780A5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12A0"/>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4512A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512A0"/>
    <w:rPr>
      <w:rFonts w:ascii="Tahoma" w:hAnsi="Tahoma" w:cs="Tahoma"/>
      <w:sz w:val="16"/>
      <w:szCs w:val="16"/>
    </w:rPr>
  </w:style>
  <w:style w:type="paragraph" w:customStyle="1" w:styleId="a5">
    <w:name w:val="Нормальный (таблица)"/>
    <w:basedOn w:val="a"/>
    <w:next w:val="a"/>
    <w:uiPriority w:val="99"/>
    <w:rsid w:val="00D1409B"/>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character" w:customStyle="1" w:styleId="a6">
    <w:name w:val="Цветовое выделение"/>
    <w:uiPriority w:val="99"/>
    <w:rsid w:val="00065291"/>
    <w:rPr>
      <w:b/>
      <w:bCs/>
      <w:color w:val="26282F"/>
    </w:rPr>
  </w:style>
  <w:style w:type="paragraph" w:customStyle="1" w:styleId="TableParagraph">
    <w:name w:val="Table Paragraph"/>
    <w:basedOn w:val="a"/>
    <w:uiPriority w:val="1"/>
    <w:qFormat/>
    <w:rsid w:val="00171FEF"/>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emf"/><Relationship Id="rId10" Type="http://schemas.openxmlformats.org/officeDocument/2006/relationships/image" Target="media/image6.png"/><Relationship Id="rId19"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496</TotalTime>
  <Pages>23</Pages>
  <Words>5363</Words>
  <Characters>30570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Рискин</dc:creator>
  <cp:lastModifiedBy>Игорь Ященко</cp:lastModifiedBy>
  <cp:revision>109</cp:revision>
  <dcterms:created xsi:type="dcterms:W3CDTF">2021-01-13T23:10:00Z</dcterms:created>
  <dcterms:modified xsi:type="dcterms:W3CDTF">2026-01-14T00:00:00Z</dcterms:modified>
</cp:coreProperties>
</file>